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AF58C" w14:textId="2021793B" w:rsidR="004F499E" w:rsidRPr="00152C92" w:rsidRDefault="00393B80" w:rsidP="00B34944">
      <w:pPr>
        <w:pStyle w:val="Kop1"/>
        <w:jc w:val="center"/>
        <w:rPr>
          <w:lang w:val="nl-BE"/>
        </w:rPr>
      </w:pPr>
      <w:r w:rsidRPr="00152C92">
        <w:rPr>
          <w:lang w:val="nl-BE"/>
        </w:rPr>
        <w:t xml:space="preserve">Melding </w:t>
      </w:r>
      <w:r w:rsidR="009636F1" w:rsidRPr="00152C92">
        <w:rPr>
          <w:lang w:val="nl-BE"/>
        </w:rPr>
        <w:t xml:space="preserve">m.b.t. de </w:t>
      </w:r>
      <w:r w:rsidRPr="00152C92">
        <w:rPr>
          <w:lang w:val="nl-BE"/>
        </w:rPr>
        <w:t>op</w:t>
      </w:r>
      <w:r w:rsidR="00BE1955">
        <w:rPr>
          <w:lang w:val="nl-BE"/>
        </w:rPr>
        <w:t xml:space="preserve">name in de lijst </w:t>
      </w:r>
      <w:r w:rsidR="006053D0" w:rsidRPr="006053D0">
        <w:rPr>
          <w:lang w:val="nl-BE"/>
        </w:rPr>
        <w:t>van ondernemingen die sloop- of verwijderingswerkzaamheden mogen uitvoeren door middel van de techniek van de eenvoudige handelingen</w:t>
      </w:r>
      <w:r w:rsidR="000A5758" w:rsidRPr="00152C92">
        <w:rPr>
          <w:rStyle w:val="Voetnootmarkering"/>
          <w:b/>
          <w:bCs/>
          <w:sz w:val="28"/>
          <w:szCs w:val="28"/>
          <w:lang w:val="nl-BE"/>
        </w:rPr>
        <w:footnoteReference w:id="2"/>
      </w:r>
    </w:p>
    <w:p w14:paraId="2863E355" w14:textId="4FDF5CDA" w:rsidR="0047727B" w:rsidRPr="00152C92" w:rsidRDefault="000A5758" w:rsidP="00393B80">
      <w:pPr>
        <w:jc w:val="center"/>
        <w:rPr>
          <w:b/>
          <w:bCs/>
          <w:sz w:val="28"/>
          <w:szCs w:val="28"/>
          <w:lang w:val="nl-BE"/>
        </w:rPr>
      </w:pPr>
      <w:r w:rsidRPr="00152C92">
        <w:rPr>
          <w:b/>
          <w:bCs/>
          <w:sz w:val="28"/>
          <w:szCs w:val="28"/>
          <w:lang w:val="nl-BE"/>
        </w:rPr>
        <w:t>---------------------------------------------------------------------------------------------------------</w:t>
      </w:r>
    </w:p>
    <w:p w14:paraId="36985034" w14:textId="32A19CCB" w:rsidR="00393B80" w:rsidRDefault="000A5758" w:rsidP="006053D0">
      <w:pPr>
        <w:jc w:val="both"/>
        <w:rPr>
          <w:sz w:val="24"/>
          <w:szCs w:val="24"/>
          <w:lang w:val="nl-BE"/>
        </w:rPr>
      </w:pPr>
      <w:r w:rsidRPr="00152C92">
        <w:rPr>
          <w:b/>
          <w:bCs/>
          <w:sz w:val="24"/>
          <w:szCs w:val="24"/>
          <w:lang w:val="nl-BE"/>
        </w:rPr>
        <w:t>Let op</w:t>
      </w:r>
      <w:r w:rsidR="00393B80" w:rsidRPr="00152C92">
        <w:rPr>
          <w:b/>
          <w:bCs/>
          <w:sz w:val="24"/>
          <w:szCs w:val="24"/>
          <w:lang w:val="nl-BE"/>
        </w:rPr>
        <w:t xml:space="preserve">! </w:t>
      </w:r>
      <w:r w:rsidR="006053D0">
        <w:rPr>
          <w:sz w:val="24"/>
          <w:szCs w:val="24"/>
          <w:lang w:val="nl-BE"/>
        </w:rPr>
        <w:t xml:space="preserve">Ondernemingen die </w:t>
      </w:r>
      <w:proofErr w:type="gramStart"/>
      <w:r w:rsidR="006053D0">
        <w:rPr>
          <w:sz w:val="24"/>
          <w:szCs w:val="24"/>
          <w:lang w:val="nl-BE"/>
        </w:rPr>
        <w:t>reeds</w:t>
      </w:r>
      <w:proofErr w:type="gramEnd"/>
      <w:r w:rsidR="006053D0">
        <w:rPr>
          <w:sz w:val="24"/>
          <w:szCs w:val="24"/>
          <w:lang w:val="nl-BE"/>
        </w:rPr>
        <w:t xml:space="preserve"> erkend zijn voor de verwijdering van asbest </w:t>
      </w:r>
      <w:r w:rsidR="00985590">
        <w:rPr>
          <w:sz w:val="24"/>
          <w:szCs w:val="24"/>
          <w:lang w:val="nl-BE"/>
        </w:rPr>
        <w:t xml:space="preserve">moeten niet opgenomen worden in deze </w:t>
      </w:r>
      <w:r w:rsidR="00210E6E">
        <w:rPr>
          <w:sz w:val="24"/>
          <w:szCs w:val="24"/>
          <w:lang w:val="nl-BE"/>
        </w:rPr>
        <w:t>lijst.</w:t>
      </w:r>
    </w:p>
    <w:p w14:paraId="755EC38F" w14:textId="77777777" w:rsidR="00E35434" w:rsidRPr="00152C92" w:rsidRDefault="00E35434" w:rsidP="006053D0">
      <w:pPr>
        <w:jc w:val="both"/>
        <w:rPr>
          <w:sz w:val="24"/>
          <w:szCs w:val="24"/>
          <w:lang w:val="nl-BE"/>
        </w:rPr>
      </w:pPr>
    </w:p>
    <w:p w14:paraId="0FE4008E" w14:textId="77777777" w:rsidR="00FA6FA3" w:rsidRPr="00FA6FA3" w:rsidRDefault="00FA6FA3" w:rsidP="00E35434">
      <w:pPr>
        <w:tabs>
          <w:tab w:val="right" w:pos="10632"/>
        </w:tabs>
        <w:rPr>
          <w:b/>
          <w:sz w:val="24"/>
          <w:lang w:val="nl-BE"/>
        </w:rPr>
      </w:pPr>
      <w:r w:rsidRPr="00FA6FA3">
        <w:rPr>
          <w:b/>
          <w:sz w:val="24"/>
          <w:lang w:val="nl-BE"/>
        </w:rPr>
        <w:t xml:space="preserve">1. </w:t>
      </w:r>
      <w:r w:rsidRPr="00FA6FA3">
        <w:rPr>
          <w:b/>
          <w:sz w:val="24"/>
          <w:u w:val="single"/>
          <w:lang w:val="nl-BE"/>
        </w:rPr>
        <w:t xml:space="preserve">INLICHTINGEN </w:t>
      </w:r>
      <w:proofErr w:type="gramStart"/>
      <w:r w:rsidRPr="00FA6FA3">
        <w:rPr>
          <w:b/>
          <w:sz w:val="24"/>
          <w:u w:val="single"/>
          <w:lang w:val="nl-BE"/>
        </w:rPr>
        <w:t>BETREFFENDE</w:t>
      </w:r>
      <w:proofErr w:type="gramEnd"/>
      <w:r w:rsidRPr="00FA6FA3">
        <w:rPr>
          <w:b/>
          <w:sz w:val="24"/>
          <w:u w:val="single"/>
          <w:lang w:val="nl-BE"/>
        </w:rPr>
        <w:t xml:space="preserve"> DE ONDERNEMING</w:t>
      </w:r>
      <w:r w:rsidRPr="00FA6FA3">
        <w:rPr>
          <w:b/>
          <w:sz w:val="24"/>
          <w:lang w:val="nl-BE"/>
        </w:rPr>
        <w:t xml:space="preserve"> </w:t>
      </w:r>
    </w:p>
    <w:p w14:paraId="53761AE7" w14:textId="77777777" w:rsidR="00FA6FA3" w:rsidRPr="00FA6FA3" w:rsidRDefault="00FA6FA3" w:rsidP="00E35434">
      <w:pPr>
        <w:rPr>
          <w:b/>
          <w:sz w:val="24"/>
          <w:lang w:val="nl-BE"/>
        </w:rPr>
      </w:pPr>
      <w:r w:rsidRPr="00FA6FA3">
        <w:rPr>
          <w:b/>
          <w:sz w:val="24"/>
          <w:lang w:val="nl-BE"/>
        </w:rPr>
        <w:t>1.1. Identiteit van de onderneming</w:t>
      </w:r>
    </w:p>
    <w:p w14:paraId="24C5373F" w14:textId="77777777" w:rsidR="00FA6FA3" w:rsidRPr="00FA6FA3" w:rsidRDefault="00FA6FA3" w:rsidP="00E35434">
      <w:pPr>
        <w:tabs>
          <w:tab w:val="left" w:leader="dot" w:pos="10206"/>
        </w:tabs>
        <w:spacing w:after="240"/>
        <w:rPr>
          <w:sz w:val="24"/>
          <w:lang w:val="nl-BE"/>
        </w:rPr>
      </w:pPr>
      <w:r w:rsidRPr="00FA6FA3">
        <w:rPr>
          <w:sz w:val="24"/>
          <w:lang w:val="nl-BE"/>
        </w:rPr>
        <w:t xml:space="preserve">Benaming: </w:t>
      </w:r>
      <w:r>
        <w:rPr>
          <w:sz w:val="24"/>
        </w:rPr>
        <w:fldChar w:fldCharType="begin">
          <w:ffData>
            <w:name w:val="Text1"/>
            <w:enabled/>
            <w:calcOnExit w:val="0"/>
            <w:textInput/>
          </w:ffData>
        </w:fldChar>
      </w:r>
      <w:bookmarkStart w:id="0" w:name="Text1"/>
      <w:r w:rsidRPr="00FA6FA3">
        <w:rPr>
          <w:sz w:val="24"/>
          <w:lang w:val="nl-BE"/>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0"/>
    </w:p>
    <w:p w14:paraId="3CE53A30" w14:textId="77777777" w:rsidR="00FA6FA3" w:rsidRDefault="00FA6FA3" w:rsidP="00E35434">
      <w:pPr>
        <w:tabs>
          <w:tab w:val="left" w:leader="dot" w:pos="10206"/>
        </w:tabs>
        <w:spacing w:line="360" w:lineRule="atLeast"/>
        <w:rPr>
          <w:sz w:val="24"/>
          <w:lang w:val="nl"/>
        </w:rPr>
      </w:pPr>
      <w:r w:rsidRPr="00FA6FA3">
        <w:rPr>
          <w:sz w:val="24"/>
          <w:lang w:val="nl-BE"/>
        </w:rPr>
        <w:t>KBO-nummer</w:t>
      </w:r>
      <w:r>
        <w:rPr>
          <w:sz w:val="24"/>
          <w:lang w:val="nl"/>
        </w:rPr>
        <w:t xml:space="preserve"> (Kruispuntbank van Ondernemingen): </w:t>
      </w:r>
      <w:r>
        <w:rPr>
          <w:sz w:val="24"/>
          <w:lang w:val="nl"/>
        </w:rPr>
        <w:fldChar w:fldCharType="begin">
          <w:ffData>
            <w:name w:val="Text7"/>
            <w:enabled/>
            <w:calcOnExit w:val="0"/>
            <w:textInput/>
          </w:ffData>
        </w:fldChar>
      </w:r>
      <w:bookmarkStart w:id="1" w:name="Text7"/>
      <w:r>
        <w:rPr>
          <w:sz w:val="24"/>
          <w:lang w:val="nl"/>
        </w:rPr>
        <w:instrText xml:space="preserve"> FORMTEXT </w:instrText>
      </w:r>
      <w:r>
        <w:rPr>
          <w:sz w:val="24"/>
          <w:lang w:val="nl"/>
        </w:rPr>
      </w:r>
      <w:r>
        <w:rPr>
          <w:sz w:val="24"/>
          <w:lang w:val="nl"/>
        </w:rPr>
        <w:fldChar w:fldCharType="separate"/>
      </w:r>
      <w:r>
        <w:rPr>
          <w:noProof/>
          <w:sz w:val="24"/>
          <w:lang w:val="nl"/>
        </w:rPr>
        <w:t> </w:t>
      </w:r>
      <w:r>
        <w:rPr>
          <w:noProof/>
          <w:sz w:val="24"/>
          <w:lang w:val="nl"/>
        </w:rPr>
        <w:t> </w:t>
      </w:r>
      <w:r>
        <w:rPr>
          <w:noProof/>
          <w:sz w:val="24"/>
          <w:lang w:val="nl"/>
        </w:rPr>
        <w:t> </w:t>
      </w:r>
      <w:r>
        <w:rPr>
          <w:noProof/>
          <w:sz w:val="24"/>
          <w:lang w:val="nl"/>
        </w:rPr>
        <w:t> </w:t>
      </w:r>
      <w:r>
        <w:rPr>
          <w:noProof/>
          <w:sz w:val="24"/>
          <w:lang w:val="nl"/>
        </w:rPr>
        <w:t> </w:t>
      </w:r>
      <w:r>
        <w:rPr>
          <w:sz w:val="24"/>
          <w:lang w:val="nl"/>
        </w:rPr>
        <w:fldChar w:fldCharType="end"/>
      </w:r>
      <w:bookmarkEnd w:id="1"/>
    </w:p>
    <w:p w14:paraId="3BBCEAC0" w14:textId="77777777" w:rsidR="00FA6FA3" w:rsidRDefault="00FA6FA3" w:rsidP="00E35434">
      <w:pPr>
        <w:tabs>
          <w:tab w:val="left" w:leader="dot" w:pos="10206"/>
        </w:tabs>
        <w:spacing w:line="360" w:lineRule="atLeast"/>
        <w:rPr>
          <w:sz w:val="24"/>
          <w:lang w:val="nl"/>
        </w:rPr>
      </w:pPr>
      <w:r w:rsidRPr="007B3A8C">
        <w:rPr>
          <w:sz w:val="24"/>
          <w:u w:val="single"/>
          <w:lang w:val="nl"/>
        </w:rPr>
        <w:t>Contactpersoon</w:t>
      </w:r>
      <w:r>
        <w:rPr>
          <w:sz w:val="24"/>
          <w:lang w:val="nl"/>
        </w:rPr>
        <w:t>:</w:t>
      </w:r>
    </w:p>
    <w:p w14:paraId="5986A901" w14:textId="5CFEA0AE" w:rsidR="00FA6FA3" w:rsidRDefault="00FA6FA3" w:rsidP="00E35434">
      <w:pPr>
        <w:tabs>
          <w:tab w:val="left" w:leader="dot" w:pos="10206"/>
        </w:tabs>
        <w:spacing w:line="360" w:lineRule="atLeast"/>
        <w:rPr>
          <w:sz w:val="24"/>
          <w:lang w:val="nl"/>
        </w:rPr>
      </w:pPr>
      <w:r w:rsidRPr="007B3A8C">
        <w:rPr>
          <w:sz w:val="24"/>
          <w:lang w:val="nl"/>
        </w:rPr>
        <w:t>Naam</w:t>
      </w:r>
      <w:r w:rsidR="00A97DAB">
        <w:rPr>
          <w:sz w:val="24"/>
          <w:lang w:val="nl"/>
        </w:rPr>
        <w:t xml:space="preserve"> en voornaam</w:t>
      </w:r>
      <w:r w:rsidRPr="007B3A8C">
        <w:rPr>
          <w:sz w:val="24"/>
          <w:lang w:val="nl"/>
        </w:rPr>
        <w:t xml:space="preserve">: </w:t>
      </w:r>
      <w:r w:rsidRPr="007B3A8C">
        <w:rPr>
          <w:sz w:val="24"/>
          <w:lang w:val="nl"/>
        </w:rPr>
        <w:fldChar w:fldCharType="begin">
          <w:ffData>
            <w:name w:val="Text7"/>
            <w:enabled/>
            <w:calcOnExit w:val="0"/>
            <w:textInput/>
          </w:ffData>
        </w:fldChar>
      </w:r>
      <w:r w:rsidRPr="007B3A8C">
        <w:rPr>
          <w:sz w:val="24"/>
          <w:lang w:val="nl"/>
        </w:rPr>
        <w:instrText xml:space="preserve"> FORMTEXT </w:instrText>
      </w:r>
      <w:r w:rsidRPr="007B3A8C">
        <w:rPr>
          <w:sz w:val="24"/>
          <w:lang w:val="nl"/>
        </w:rPr>
      </w:r>
      <w:r w:rsidRPr="007B3A8C">
        <w:rPr>
          <w:sz w:val="24"/>
          <w:lang w:val="nl"/>
        </w:rPr>
        <w:fldChar w:fldCharType="separate"/>
      </w:r>
      <w:r w:rsidRPr="007B3A8C">
        <w:rPr>
          <w:sz w:val="24"/>
          <w:lang w:val="nl"/>
        </w:rPr>
        <w:t> </w:t>
      </w:r>
      <w:r w:rsidRPr="007B3A8C">
        <w:rPr>
          <w:sz w:val="24"/>
          <w:lang w:val="nl"/>
        </w:rPr>
        <w:t> </w:t>
      </w:r>
      <w:r w:rsidRPr="007B3A8C">
        <w:rPr>
          <w:sz w:val="24"/>
          <w:lang w:val="nl"/>
        </w:rPr>
        <w:t> </w:t>
      </w:r>
      <w:r w:rsidRPr="007B3A8C">
        <w:rPr>
          <w:sz w:val="24"/>
          <w:lang w:val="nl"/>
        </w:rPr>
        <w:t> </w:t>
      </w:r>
      <w:r w:rsidRPr="007B3A8C">
        <w:rPr>
          <w:sz w:val="24"/>
          <w:lang w:val="nl"/>
        </w:rPr>
        <w:t> </w:t>
      </w:r>
      <w:r w:rsidRPr="007B3A8C">
        <w:rPr>
          <w:sz w:val="24"/>
          <w:lang w:val="nl"/>
        </w:rPr>
        <w:fldChar w:fldCharType="end"/>
      </w:r>
    </w:p>
    <w:p w14:paraId="2DB9DA9C" w14:textId="77777777" w:rsidR="00FA6FA3" w:rsidRDefault="00FA6FA3" w:rsidP="00E35434">
      <w:pPr>
        <w:tabs>
          <w:tab w:val="left" w:leader="dot" w:pos="10206"/>
        </w:tabs>
        <w:spacing w:line="360" w:lineRule="atLeast"/>
        <w:rPr>
          <w:sz w:val="24"/>
          <w:lang w:val="nl"/>
        </w:rPr>
      </w:pPr>
      <w:r>
        <w:rPr>
          <w:sz w:val="24"/>
          <w:lang w:val="nl"/>
        </w:rPr>
        <w:t>E-mail:</w:t>
      </w:r>
      <w:r w:rsidRPr="007B3A8C">
        <w:rPr>
          <w:sz w:val="24"/>
          <w:lang w:val="nl"/>
        </w:rPr>
        <w:t xml:space="preserve"> </w:t>
      </w:r>
      <w:r w:rsidRPr="007B3A8C">
        <w:rPr>
          <w:sz w:val="24"/>
          <w:lang w:val="nl"/>
        </w:rPr>
        <w:fldChar w:fldCharType="begin">
          <w:ffData>
            <w:name w:val="Text7"/>
            <w:enabled/>
            <w:calcOnExit w:val="0"/>
            <w:textInput/>
          </w:ffData>
        </w:fldChar>
      </w:r>
      <w:r w:rsidRPr="007B3A8C">
        <w:rPr>
          <w:sz w:val="24"/>
          <w:lang w:val="nl"/>
        </w:rPr>
        <w:instrText xml:space="preserve"> FORMTEXT </w:instrText>
      </w:r>
      <w:r w:rsidRPr="007B3A8C">
        <w:rPr>
          <w:sz w:val="24"/>
          <w:lang w:val="nl"/>
        </w:rPr>
      </w:r>
      <w:r w:rsidRPr="007B3A8C">
        <w:rPr>
          <w:sz w:val="24"/>
          <w:lang w:val="nl"/>
        </w:rPr>
        <w:fldChar w:fldCharType="separate"/>
      </w:r>
      <w:r w:rsidRPr="007B3A8C">
        <w:rPr>
          <w:sz w:val="24"/>
          <w:lang w:val="nl"/>
        </w:rPr>
        <w:t> </w:t>
      </w:r>
      <w:r w:rsidRPr="007B3A8C">
        <w:rPr>
          <w:sz w:val="24"/>
          <w:lang w:val="nl"/>
        </w:rPr>
        <w:t> </w:t>
      </w:r>
      <w:r w:rsidRPr="007B3A8C">
        <w:rPr>
          <w:sz w:val="24"/>
          <w:lang w:val="nl"/>
        </w:rPr>
        <w:t> </w:t>
      </w:r>
      <w:r w:rsidRPr="007B3A8C">
        <w:rPr>
          <w:sz w:val="24"/>
          <w:lang w:val="nl"/>
        </w:rPr>
        <w:t> </w:t>
      </w:r>
      <w:r w:rsidRPr="007B3A8C">
        <w:rPr>
          <w:sz w:val="24"/>
          <w:lang w:val="nl"/>
        </w:rPr>
        <w:t> </w:t>
      </w:r>
      <w:r w:rsidRPr="007B3A8C">
        <w:rPr>
          <w:sz w:val="24"/>
          <w:lang w:val="nl"/>
        </w:rPr>
        <w:fldChar w:fldCharType="end"/>
      </w:r>
      <w:r>
        <w:rPr>
          <w:sz w:val="24"/>
          <w:lang w:val="nl"/>
        </w:rPr>
        <w:t xml:space="preserve"> </w:t>
      </w:r>
    </w:p>
    <w:p w14:paraId="18D54582" w14:textId="77777777" w:rsidR="00FA6FA3" w:rsidRPr="007B3A8C" w:rsidRDefault="00FA6FA3" w:rsidP="00E35434">
      <w:pPr>
        <w:tabs>
          <w:tab w:val="left" w:leader="dot" w:pos="10206"/>
        </w:tabs>
        <w:spacing w:line="360" w:lineRule="atLeast"/>
        <w:rPr>
          <w:sz w:val="24"/>
          <w:lang w:val="nl"/>
        </w:rPr>
      </w:pPr>
      <w:r>
        <w:rPr>
          <w:sz w:val="24"/>
          <w:lang w:val="nl"/>
        </w:rPr>
        <w:t>Tel.:</w:t>
      </w:r>
      <w:r w:rsidRPr="007B3A8C">
        <w:rPr>
          <w:sz w:val="24"/>
          <w:lang w:val="nl"/>
        </w:rPr>
        <w:t xml:space="preserve"> </w:t>
      </w:r>
      <w:r w:rsidRPr="007B3A8C">
        <w:rPr>
          <w:sz w:val="24"/>
          <w:lang w:val="nl"/>
        </w:rPr>
        <w:fldChar w:fldCharType="begin">
          <w:ffData>
            <w:name w:val="Text7"/>
            <w:enabled/>
            <w:calcOnExit w:val="0"/>
            <w:textInput/>
          </w:ffData>
        </w:fldChar>
      </w:r>
      <w:r w:rsidRPr="007B3A8C">
        <w:rPr>
          <w:sz w:val="24"/>
          <w:lang w:val="nl"/>
        </w:rPr>
        <w:instrText xml:space="preserve"> FORMTEXT </w:instrText>
      </w:r>
      <w:r w:rsidRPr="007B3A8C">
        <w:rPr>
          <w:sz w:val="24"/>
          <w:lang w:val="nl"/>
        </w:rPr>
      </w:r>
      <w:r w:rsidRPr="007B3A8C">
        <w:rPr>
          <w:sz w:val="24"/>
          <w:lang w:val="nl"/>
        </w:rPr>
        <w:fldChar w:fldCharType="separate"/>
      </w:r>
      <w:r w:rsidRPr="007B3A8C">
        <w:rPr>
          <w:sz w:val="24"/>
          <w:lang w:val="nl"/>
        </w:rPr>
        <w:t> </w:t>
      </w:r>
      <w:r w:rsidRPr="007B3A8C">
        <w:rPr>
          <w:sz w:val="24"/>
          <w:lang w:val="nl"/>
        </w:rPr>
        <w:t> </w:t>
      </w:r>
      <w:r w:rsidRPr="007B3A8C">
        <w:rPr>
          <w:sz w:val="24"/>
          <w:lang w:val="nl"/>
        </w:rPr>
        <w:t> </w:t>
      </w:r>
      <w:r w:rsidRPr="007B3A8C">
        <w:rPr>
          <w:sz w:val="24"/>
          <w:lang w:val="nl"/>
        </w:rPr>
        <w:t> </w:t>
      </w:r>
      <w:r w:rsidRPr="007B3A8C">
        <w:rPr>
          <w:sz w:val="24"/>
          <w:lang w:val="nl"/>
        </w:rPr>
        <w:t> </w:t>
      </w:r>
      <w:r w:rsidRPr="007B3A8C">
        <w:rPr>
          <w:sz w:val="24"/>
          <w:lang w:val="nl"/>
        </w:rPr>
        <w:fldChar w:fldCharType="end"/>
      </w:r>
    </w:p>
    <w:p w14:paraId="48D85189" w14:textId="77777777" w:rsidR="00FA6FA3" w:rsidRDefault="00FA6FA3" w:rsidP="00E35434">
      <w:pPr>
        <w:tabs>
          <w:tab w:val="left" w:leader="dot" w:pos="10206"/>
        </w:tabs>
        <w:spacing w:line="360" w:lineRule="atLeast"/>
        <w:ind w:left="851"/>
        <w:rPr>
          <w:sz w:val="24"/>
          <w:lang w:val="nl"/>
        </w:rPr>
      </w:pPr>
    </w:p>
    <w:p w14:paraId="1D54FB3F" w14:textId="01A5A929" w:rsidR="00FA6FA3" w:rsidRPr="00FA6FA3" w:rsidRDefault="00CB1C0D" w:rsidP="00163236">
      <w:pPr>
        <w:ind w:left="426" w:hanging="426"/>
        <w:rPr>
          <w:b/>
          <w:sz w:val="24"/>
          <w:lang w:val="nl-BE"/>
        </w:rPr>
      </w:pPr>
      <w:r w:rsidRPr="00CB1C0D">
        <w:rPr>
          <w:b/>
          <w:sz w:val="24"/>
          <w:lang w:val="nl-BE"/>
        </w:rPr>
        <w:t xml:space="preserve">1.2. </w:t>
      </w:r>
      <w:r w:rsidR="00D70484">
        <w:rPr>
          <w:b/>
          <w:sz w:val="24"/>
          <w:lang w:val="nl-BE"/>
        </w:rPr>
        <w:t>V</w:t>
      </w:r>
      <w:r w:rsidRPr="00CB1C0D">
        <w:rPr>
          <w:b/>
          <w:sz w:val="24"/>
          <w:lang w:val="nl-BE"/>
        </w:rPr>
        <w:t>oor buitenlandse ondernemingen, contactgegevens van de vertegenwoordiger in België:</w:t>
      </w:r>
    </w:p>
    <w:p w14:paraId="47EFECA7" w14:textId="4AA2C31A" w:rsidR="00FA6FA3" w:rsidRPr="00FA6FA3" w:rsidRDefault="00FA6FA3" w:rsidP="00496FB5">
      <w:pPr>
        <w:tabs>
          <w:tab w:val="left" w:leader="dot" w:pos="10206"/>
        </w:tabs>
        <w:ind w:left="708" w:hanging="708"/>
        <w:rPr>
          <w:sz w:val="24"/>
          <w:lang w:val="nl-BE"/>
        </w:rPr>
      </w:pPr>
      <w:r w:rsidRPr="00FA6FA3">
        <w:rPr>
          <w:sz w:val="24"/>
          <w:lang w:val="nl-BE"/>
        </w:rPr>
        <w:t xml:space="preserve">Naam en voornaam: </w:t>
      </w:r>
      <w:r>
        <w:rPr>
          <w:sz w:val="24"/>
        </w:rPr>
        <w:fldChar w:fldCharType="begin">
          <w:ffData>
            <w:name w:val="Text11"/>
            <w:enabled/>
            <w:calcOnExit w:val="0"/>
            <w:textInput/>
          </w:ffData>
        </w:fldChar>
      </w:r>
      <w:bookmarkStart w:id="2" w:name="Text11"/>
      <w:r w:rsidRPr="00FA6FA3">
        <w:rPr>
          <w:sz w:val="24"/>
          <w:lang w:val="nl-BE"/>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2"/>
    </w:p>
    <w:p w14:paraId="4720E003" w14:textId="77777777" w:rsidR="00FA6FA3" w:rsidRPr="00FA6FA3" w:rsidRDefault="00FA6FA3" w:rsidP="00496FB5">
      <w:pPr>
        <w:tabs>
          <w:tab w:val="left" w:leader="dot" w:pos="10206"/>
        </w:tabs>
        <w:ind w:left="708" w:hanging="708"/>
        <w:rPr>
          <w:sz w:val="24"/>
          <w:lang w:val="nl-BE"/>
        </w:rPr>
      </w:pPr>
      <w:r w:rsidRPr="00FA6FA3">
        <w:rPr>
          <w:sz w:val="24"/>
          <w:lang w:val="nl-BE"/>
        </w:rPr>
        <w:t xml:space="preserve">Adres: </w:t>
      </w:r>
      <w:r>
        <w:rPr>
          <w:sz w:val="24"/>
        </w:rPr>
        <w:fldChar w:fldCharType="begin">
          <w:ffData>
            <w:name w:val="Text13"/>
            <w:enabled/>
            <w:calcOnExit w:val="0"/>
            <w:textInput/>
          </w:ffData>
        </w:fldChar>
      </w:r>
      <w:r w:rsidRPr="00FA6FA3">
        <w:rPr>
          <w:sz w:val="24"/>
          <w:lang w:val="nl-BE"/>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p w14:paraId="25E49EFD" w14:textId="77777777" w:rsidR="00FA6FA3" w:rsidRPr="00CA402B" w:rsidRDefault="00FA6FA3" w:rsidP="00496FB5">
      <w:pPr>
        <w:tabs>
          <w:tab w:val="left" w:leader="dot" w:pos="10206"/>
        </w:tabs>
        <w:ind w:left="708" w:hanging="708"/>
        <w:rPr>
          <w:sz w:val="24"/>
          <w:lang w:val="nl-BE"/>
        </w:rPr>
      </w:pPr>
      <w:r w:rsidRPr="00FA6FA3">
        <w:rPr>
          <w:sz w:val="24"/>
          <w:lang w:val="nl-BE"/>
        </w:rPr>
        <w:t xml:space="preserve">E-mail: </w:t>
      </w:r>
      <w:r>
        <w:rPr>
          <w:sz w:val="24"/>
        </w:rPr>
        <w:fldChar w:fldCharType="begin">
          <w:ffData>
            <w:name w:val="Text13"/>
            <w:enabled/>
            <w:calcOnExit w:val="0"/>
            <w:textInput/>
          </w:ffData>
        </w:fldChar>
      </w:r>
      <w:bookmarkStart w:id="3" w:name="Text13"/>
      <w:r w:rsidRPr="00FA6FA3">
        <w:rPr>
          <w:sz w:val="24"/>
          <w:lang w:val="nl-BE"/>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
    </w:p>
    <w:p w14:paraId="1F01678A" w14:textId="77777777" w:rsidR="00F24345" w:rsidRPr="000A18CB" w:rsidRDefault="00F24345" w:rsidP="00F24345">
      <w:pPr>
        <w:tabs>
          <w:tab w:val="left" w:leader="dot" w:pos="10206"/>
        </w:tabs>
        <w:spacing w:line="360" w:lineRule="atLeast"/>
        <w:rPr>
          <w:color w:val="FF0000"/>
          <w:sz w:val="24"/>
          <w:lang w:val="nl"/>
        </w:rPr>
      </w:pPr>
      <w:r w:rsidRPr="00A97DAB">
        <w:rPr>
          <w:sz w:val="24"/>
          <w:lang w:val="nl"/>
        </w:rPr>
        <w:t xml:space="preserve">Tel.: </w:t>
      </w:r>
      <w:r w:rsidRPr="000A18CB">
        <w:rPr>
          <w:color w:val="FF0000"/>
          <w:sz w:val="24"/>
          <w:lang w:val="nl"/>
        </w:rPr>
        <w:fldChar w:fldCharType="begin">
          <w:ffData>
            <w:name w:val="Text7"/>
            <w:enabled/>
            <w:calcOnExit w:val="0"/>
            <w:textInput/>
          </w:ffData>
        </w:fldChar>
      </w:r>
      <w:r w:rsidRPr="000A18CB">
        <w:rPr>
          <w:color w:val="FF0000"/>
          <w:sz w:val="24"/>
          <w:lang w:val="nl"/>
        </w:rPr>
        <w:instrText xml:space="preserve"> FORMTEXT </w:instrText>
      </w:r>
      <w:r w:rsidRPr="000A18CB">
        <w:rPr>
          <w:color w:val="FF0000"/>
          <w:sz w:val="24"/>
          <w:lang w:val="nl"/>
        </w:rPr>
      </w:r>
      <w:r w:rsidRPr="000A18CB">
        <w:rPr>
          <w:color w:val="FF0000"/>
          <w:sz w:val="24"/>
          <w:lang w:val="nl"/>
        </w:rPr>
        <w:fldChar w:fldCharType="separate"/>
      </w:r>
      <w:r w:rsidRPr="000A18CB">
        <w:rPr>
          <w:color w:val="FF0000"/>
          <w:sz w:val="24"/>
          <w:lang w:val="nl"/>
        </w:rPr>
        <w:t> </w:t>
      </w:r>
      <w:r w:rsidRPr="000A18CB">
        <w:rPr>
          <w:color w:val="FF0000"/>
          <w:sz w:val="24"/>
          <w:lang w:val="nl"/>
        </w:rPr>
        <w:t> </w:t>
      </w:r>
      <w:r w:rsidRPr="000A18CB">
        <w:rPr>
          <w:color w:val="FF0000"/>
          <w:sz w:val="24"/>
          <w:lang w:val="nl"/>
        </w:rPr>
        <w:t> </w:t>
      </w:r>
      <w:r w:rsidRPr="000A18CB">
        <w:rPr>
          <w:color w:val="FF0000"/>
          <w:sz w:val="24"/>
          <w:lang w:val="nl"/>
        </w:rPr>
        <w:t> </w:t>
      </w:r>
      <w:r w:rsidRPr="000A18CB">
        <w:rPr>
          <w:color w:val="FF0000"/>
          <w:sz w:val="24"/>
          <w:lang w:val="nl"/>
        </w:rPr>
        <w:t> </w:t>
      </w:r>
      <w:r w:rsidRPr="000A18CB">
        <w:rPr>
          <w:color w:val="FF0000"/>
          <w:sz w:val="24"/>
          <w:lang w:val="nl"/>
        </w:rPr>
        <w:fldChar w:fldCharType="end"/>
      </w:r>
    </w:p>
    <w:p w14:paraId="4EB41D89" w14:textId="77777777" w:rsidR="00FA6FA3" w:rsidRDefault="00FA6FA3" w:rsidP="00496FB5">
      <w:pPr>
        <w:tabs>
          <w:tab w:val="left" w:leader="dot" w:pos="10206"/>
        </w:tabs>
        <w:ind w:left="851" w:hanging="708"/>
        <w:rPr>
          <w:sz w:val="24"/>
          <w:lang w:val="nl-BE"/>
        </w:rPr>
      </w:pPr>
    </w:p>
    <w:p w14:paraId="54B6A157" w14:textId="77777777" w:rsidR="00163236" w:rsidRDefault="00163236" w:rsidP="00496FB5">
      <w:pPr>
        <w:tabs>
          <w:tab w:val="left" w:leader="dot" w:pos="10206"/>
        </w:tabs>
        <w:ind w:left="851" w:hanging="708"/>
        <w:rPr>
          <w:sz w:val="24"/>
          <w:lang w:val="nl-BE"/>
        </w:rPr>
      </w:pPr>
    </w:p>
    <w:p w14:paraId="44A66DFF" w14:textId="77777777" w:rsidR="00163236" w:rsidRDefault="00163236" w:rsidP="00496FB5">
      <w:pPr>
        <w:tabs>
          <w:tab w:val="left" w:leader="dot" w:pos="10206"/>
        </w:tabs>
        <w:ind w:left="851" w:hanging="708"/>
        <w:rPr>
          <w:sz w:val="24"/>
          <w:lang w:val="nl-BE"/>
        </w:rPr>
      </w:pPr>
    </w:p>
    <w:p w14:paraId="2A0AF52A" w14:textId="77777777" w:rsidR="00163236" w:rsidRDefault="00163236" w:rsidP="00496FB5">
      <w:pPr>
        <w:tabs>
          <w:tab w:val="left" w:leader="dot" w:pos="10206"/>
        </w:tabs>
        <w:ind w:left="851" w:hanging="708"/>
        <w:rPr>
          <w:sz w:val="24"/>
          <w:lang w:val="nl-BE"/>
        </w:rPr>
      </w:pPr>
    </w:p>
    <w:p w14:paraId="1EC13581" w14:textId="7C3A109D" w:rsidR="007456BB" w:rsidRDefault="00ED17F0" w:rsidP="00894415">
      <w:pPr>
        <w:jc w:val="both"/>
        <w:rPr>
          <w:b/>
          <w:bCs/>
          <w:sz w:val="24"/>
          <w:szCs w:val="24"/>
          <w:lang w:val="nl-BE"/>
        </w:rPr>
      </w:pPr>
      <w:r>
        <w:rPr>
          <w:b/>
          <w:bCs/>
          <w:sz w:val="24"/>
          <w:szCs w:val="24"/>
          <w:lang w:val="nl-BE"/>
        </w:rPr>
        <w:t xml:space="preserve">2. </w:t>
      </w:r>
      <w:r w:rsidRPr="00ED17F0">
        <w:rPr>
          <w:b/>
          <w:bCs/>
          <w:sz w:val="24"/>
          <w:szCs w:val="24"/>
          <w:u w:val="single"/>
          <w:lang w:val="nl-BE"/>
        </w:rPr>
        <w:t xml:space="preserve">INLICHTINGEN </w:t>
      </w:r>
      <w:proofErr w:type="gramStart"/>
      <w:r w:rsidRPr="00ED17F0">
        <w:rPr>
          <w:b/>
          <w:bCs/>
          <w:sz w:val="24"/>
          <w:szCs w:val="24"/>
          <w:u w:val="single"/>
          <w:lang w:val="nl-BE"/>
        </w:rPr>
        <w:t>BETREFFENDE</w:t>
      </w:r>
      <w:proofErr w:type="gramEnd"/>
      <w:r w:rsidRPr="00ED17F0">
        <w:rPr>
          <w:b/>
          <w:bCs/>
          <w:sz w:val="24"/>
          <w:szCs w:val="24"/>
          <w:u w:val="single"/>
          <w:lang w:val="nl-BE"/>
        </w:rPr>
        <w:t xml:space="preserve"> DE WERKZAAMHEDEN</w:t>
      </w:r>
    </w:p>
    <w:p w14:paraId="51A09504" w14:textId="59B2C8A9" w:rsidR="00204ECC" w:rsidRDefault="00894415" w:rsidP="00894415">
      <w:pPr>
        <w:jc w:val="both"/>
        <w:rPr>
          <w:b/>
          <w:bCs/>
          <w:sz w:val="24"/>
          <w:szCs w:val="24"/>
          <w:lang w:val="nl-BE"/>
        </w:rPr>
      </w:pPr>
      <w:r>
        <w:rPr>
          <w:b/>
          <w:bCs/>
          <w:sz w:val="24"/>
          <w:szCs w:val="24"/>
          <w:lang w:val="nl-BE"/>
        </w:rPr>
        <w:t>Opsomming van d</w:t>
      </w:r>
      <w:r w:rsidR="00EE2819" w:rsidRPr="00EE2819">
        <w:rPr>
          <w:b/>
          <w:bCs/>
          <w:sz w:val="24"/>
          <w:szCs w:val="24"/>
          <w:lang w:val="nl-BE"/>
        </w:rPr>
        <w:t xml:space="preserve">e asbesthoudende materialen en hun toepassingen zoals bedoeld in </w:t>
      </w:r>
      <w:hyperlink r:id="rId12" w:history="1">
        <w:r w:rsidR="00EE2819" w:rsidRPr="00755B9B">
          <w:rPr>
            <w:rStyle w:val="Hyperlink"/>
            <w:b/>
            <w:bCs/>
            <w:sz w:val="24"/>
            <w:szCs w:val="24"/>
            <w:lang w:val="nl-BE"/>
          </w:rPr>
          <w:t>bijlage VI.4-3</w:t>
        </w:r>
      </w:hyperlink>
      <w:r w:rsidR="00755B9B">
        <w:rPr>
          <w:b/>
          <w:bCs/>
          <w:sz w:val="24"/>
          <w:szCs w:val="24"/>
          <w:lang w:val="nl-BE"/>
        </w:rPr>
        <w:t xml:space="preserve"> </w:t>
      </w:r>
      <w:r w:rsidR="00BB6BCF" w:rsidRPr="00BB6BCF">
        <w:rPr>
          <w:b/>
          <w:bCs/>
          <w:sz w:val="24"/>
          <w:szCs w:val="24"/>
          <w:lang w:val="nl-BE"/>
        </w:rPr>
        <w:t>waarvoor de onderneming de techniek van de eenvoudige handelingen toepast</w:t>
      </w:r>
      <w:r w:rsidR="00315205">
        <w:rPr>
          <w:b/>
          <w:bCs/>
          <w:sz w:val="24"/>
          <w:szCs w:val="24"/>
          <w:lang w:val="nl-BE"/>
        </w:rPr>
        <w:t xml:space="preserve"> (</w:t>
      </w:r>
      <w:r w:rsidR="00E75B06">
        <w:rPr>
          <w:b/>
          <w:bCs/>
          <w:sz w:val="24"/>
          <w:szCs w:val="24"/>
          <w:lang w:val="nl-BE"/>
        </w:rPr>
        <w:t xml:space="preserve">gelieve aan te </w:t>
      </w:r>
      <w:r w:rsidR="006821BB">
        <w:rPr>
          <w:b/>
          <w:bCs/>
          <w:sz w:val="24"/>
          <w:szCs w:val="24"/>
          <w:lang w:val="nl-BE"/>
        </w:rPr>
        <w:t>vink</w:t>
      </w:r>
      <w:r w:rsidR="00E75B06">
        <w:rPr>
          <w:b/>
          <w:bCs/>
          <w:sz w:val="24"/>
          <w:szCs w:val="24"/>
          <w:lang w:val="nl-BE"/>
        </w:rPr>
        <w:t>en</w:t>
      </w:r>
      <w:r w:rsidR="006821BB">
        <w:rPr>
          <w:b/>
          <w:bCs/>
          <w:sz w:val="24"/>
          <w:szCs w:val="24"/>
          <w:lang w:val="nl-BE"/>
        </w:rPr>
        <w:t xml:space="preserve"> wat van toepassing is)</w:t>
      </w:r>
      <w:r w:rsidR="00BB6BCF">
        <w:rPr>
          <w:b/>
          <w:bCs/>
          <w:sz w:val="24"/>
          <w:szCs w:val="24"/>
          <w:lang w:val="nl-BE"/>
        </w:rPr>
        <w:t>:</w:t>
      </w:r>
    </w:p>
    <w:tbl>
      <w:tblPr>
        <w:tblStyle w:val="Tabelraster"/>
        <w:tblW w:w="0" w:type="auto"/>
        <w:tblLook w:val="04A0" w:firstRow="1" w:lastRow="0" w:firstColumn="1" w:lastColumn="0" w:noHBand="0" w:noVBand="1"/>
      </w:tblPr>
      <w:tblGrid>
        <w:gridCol w:w="4531"/>
        <w:gridCol w:w="4531"/>
      </w:tblGrid>
      <w:tr w:rsidR="00D80494" w14:paraId="50FD1E3B" w14:textId="77777777" w:rsidTr="00D80494">
        <w:tc>
          <w:tcPr>
            <w:tcW w:w="4531" w:type="dxa"/>
          </w:tcPr>
          <w:p w14:paraId="55BF001C" w14:textId="2F767355" w:rsidR="00D80494" w:rsidRPr="00383DFB" w:rsidRDefault="00D80494" w:rsidP="00D80494">
            <w:pPr>
              <w:jc w:val="center"/>
              <w:rPr>
                <w:rFonts w:cstheme="minorHAnsi"/>
                <w:b/>
                <w:bCs/>
                <w:sz w:val="24"/>
                <w:szCs w:val="24"/>
                <w:lang w:val="nl-BE"/>
              </w:rPr>
            </w:pPr>
            <w:r w:rsidRPr="00383DFB">
              <w:rPr>
                <w:rFonts w:cstheme="minorHAnsi"/>
                <w:b/>
                <w:bCs/>
                <w:sz w:val="24"/>
                <w:szCs w:val="24"/>
                <w:lang w:val="nl-BE"/>
              </w:rPr>
              <w:t>Asbesthoudend materiaal</w:t>
            </w:r>
          </w:p>
        </w:tc>
        <w:tc>
          <w:tcPr>
            <w:tcW w:w="4531" w:type="dxa"/>
          </w:tcPr>
          <w:p w14:paraId="1B742005" w14:textId="4145428A" w:rsidR="00D80494" w:rsidRPr="00383DFB" w:rsidRDefault="00D80494" w:rsidP="00D80494">
            <w:pPr>
              <w:jc w:val="center"/>
              <w:rPr>
                <w:rFonts w:cstheme="minorHAnsi"/>
                <w:b/>
                <w:bCs/>
                <w:sz w:val="24"/>
                <w:szCs w:val="24"/>
                <w:lang w:val="nl-BE"/>
              </w:rPr>
            </w:pPr>
            <w:r w:rsidRPr="00383DFB">
              <w:rPr>
                <w:rFonts w:cstheme="minorHAnsi"/>
                <w:b/>
                <w:bCs/>
                <w:sz w:val="24"/>
                <w:szCs w:val="24"/>
                <w:lang w:val="nl-BE"/>
              </w:rPr>
              <w:t>Toepassing</w:t>
            </w:r>
          </w:p>
        </w:tc>
      </w:tr>
      <w:tr w:rsidR="00002AE5" w14:paraId="6E87F1AB" w14:textId="77777777" w:rsidTr="00D80494">
        <w:tc>
          <w:tcPr>
            <w:tcW w:w="4531" w:type="dxa"/>
          </w:tcPr>
          <w:p w14:paraId="197DA30A" w14:textId="231E6B4E" w:rsidR="00002AE5" w:rsidRPr="00A97DAB" w:rsidRDefault="00A97DAB" w:rsidP="00A97DAB">
            <w:pPr>
              <w:ind w:left="360"/>
              <w:rPr>
                <w:rFonts w:cstheme="minorHAnsi"/>
                <w:b/>
                <w:bCs/>
                <w:sz w:val="24"/>
                <w:szCs w:val="24"/>
                <w:lang w:val="nl-BE"/>
              </w:rPr>
            </w:pPr>
            <w:r w:rsidRPr="00A97DAB">
              <w:rPr>
                <w:rStyle w:val="cf01"/>
                <w:rFonts w:asciiTheme="minorHAnsi" w:hAnsiTheme="minorHAnsi" w:cstheme="minorHAnsi"/>
                <w:sz w:val="24"/>
                <w:szCs w:val="24"/>
              </w:rPr>
              <w:fldChar w:fldCharType="begin">
                <w:ffData>
                  <w:name w:val="Selectievakje1"/>
                  <w:enabled/>
                  <w:calcOnExit w:val="0"/>
                  <w:checkBox>
                    <w:sizeAuto/>
                    <w:default w:val="0"/>
                  </w:checkBox>
                </w:ffData>
              </w:fldChar>
            </w:r>
            <w:bookmarkStart w:id="4" w:name="Selectievakje1"/>
            <w:r w:rsidRPr="00A97DAB">
              <w:rPr>
                <w:rStyle w:val="cf01"/>
                <w:rFonts w:asciiTheme="minorHAnsi" w:hAnsiTheme="minorHAnsi" w:cstheme="minorHAnsi"/>
                <w:sz w:val="24"/>
                <w:szCs w:val="24"/>
              </w:rPr>
              <w:instrText xml:space="preserve"> FORMCHECKBOX </w:instrText>
            </w:r>
            <w:r w:rsidRPr="00A97DAB">
              <w:rPr>
                <w:rStyle w:val="cf01"/>
                <w:rFonts w:asciiTheme="minorHAnsi" w:hAnsiTheme="minorHAnsi" w:cstheme="minorHAnsi"/>
                <w:sz w:val="24"/>
                <w:szCs w:val="24"/>
              </w:rPr>
            </w:r>
            <w:r w:rsidRPr="00A97DAB">
              <w:rPr>
                <w:rStyle w:val="cf01"/>
                <w:rFonts w:asciiTheme="minorHAnsi" w:hAnsiTheme="minorHAnsi" w:cstheme="minorHAnsi"/>
                <w:sz w:val="24"/>
                <w:szCs w:val="24"/>
              </w:rPr>
              <w:fldChar w:fldCharType="separate"/>
            </w:r>
            <w:r w:rsidRPr="00A97DAB">
              <w:rPr>
                <w:rStyle w:val="cf01"/>
                <w:rFonts w:asciiTheme="minorHAnsi" w:hAnsiTheme="minorHAnsi" w:cstheme="minorHAnsi"/>
                <w:sz w:val="24"/>
                <w:szCs w:val="24"/>
              </w:rPr>
              <w:fldChar w:fldCharType="end"/>
            </w:r>
            <w:bookmarkEnd w:id="4"/>
            <w:r w:rsidRPr="00A97DAB">
              <w:rPr>
                <w:rStyle w:val="cf01"/>
                <w:rFonts w:asciiTheme="minorHAnsi" w:hAnsiTheme="minorHAnsi" w:cstheme="minorHAnsi"/>
                <w:sz w:val="24"/>
                <w:szCs w:val="24"/>
              </w:rPr>
              <w:t xml:space="preserve"> </w:t>
            </w:r>
            <w:r w:rsidR="00002AE5" w:rsidRPr="00A97DAB">
              <w:rPr>
                <w:rStyle w:val="cf01"/>
                <w:rFonts w:asciiTheme="minorHAnsi" w:hAnsiTheme="minorHAnsi" w:cstheme="minorHAnsi"/>
                <w:sz w:val="24"/>
                <w:szCs w:val="24"/>
              </w:rPr>
              <w:t>Asbestcementen golfplaat</w:t>
            </w:r>
          </w:p>
        </w:tc>
        <w:tc>
          <w:tcPr>
            <w:tcW w:w="4531" w:type="dxa"/>
          </w:tcPr>
          <w:p w14:paraId="03E475CD" w14:textId="18D634C4" w:rsidR="00002AE5" w:rsidRPr="00A97DAB" w:rsidRDefault="00A97DAB" w:rsidP="00A97DAB">
            <w:pPr>
              <w:ind w:left="360"/>
              <w:rPr>
                <w:rFonts w:cstheme="minorHAnsi"/>
                <w:b/>
                <w:bCs/>
                <w:sz w:val="24"/>
                <w:szCs w:val="24"/>
                <w:lang w:val="nl-BE"/>
              </w:rPr>
            </w:pPr>
            <w:r w:rsidRPr="00A97DAB">
              <w:rPr>
                <w:rStyle w:val="cf01"/>
                <w:rFonts w:asciiTheme="minorHAnsi" w:hAnsiTheme="minorHAnsi" w:cstheme="minorHAnsi"/>
                <w:sz w:val="24"/>
                <w:szCs w:val="24"/>
              </w:rPr>
              <w:fldChar w:fldCharType="begin">
                <w:ffData>
                  <w:name w:val="Selectievakje1"/>
                  <w:enabled/>
                  <w:calcOnExit w:val="0"/>
                  <w:checkBox>
                    <w:sizeAuto/>
                    <w:default w:val="0"/>
                  </w:checkBox>
                </w:ffData>
              </w:fldChar>
            </w:r>
            <w:r w:rsidRPr="00A97DAB">
              <w:rPr>
                <w:rStyle w:val="cf01"/>
                <w:rFonts w:asciiTheme="minorHAnsi" w:hAnsiTheme="minorHAnsi" w:cstheme="minorHAnsi"/>
                <w:sz w:val="24"/>
                <w:szCs w:val="24"/>
              </w:rPr>
              <w:instrText xml:space="preserve"> FORMCHECKBOX </w:instrText>
            </w:r>
            <w:r w:rsidRPr="00A97DAB">
              <w:rPr>
                <w:rStyle w:val="cf01"/>
                <w:rFonts w:asciiTheme="minorHAnsi" w:hAnsiTheme="minorHAnsi" w:cstheme="minorHAnsi"/>
                <w:sz w:val="24"/>
                <w:szCs w:val="24"/>
              </w:rPr>
            </w:r>
            <w:r w:rsidRPr="00A97DAB">
              <w:rPr>
                <w:rStyle w:val="cf01"/>
                <w:rFonts w:asciiTheme="minorHAnsi" w:hAnsiTheme="minorHAnsi" w:cstheme="minorHAnsi"/>
                <w:sz w:val="24"/>
                <w:szCs w:val="24"/>
              </w:rPr>
              <w:fldChar w:fldCharType="separate"/>
            </w:r>
            <w:r w:rsidRPr="00A97DAB">
              <w:rPr>
                <w:rStyle w:val="cf01"/>
                <w:rFonts w:asciiTheme="minorHAnsi" w:hAnsiTheme="minorHAnsi" w:cstheme="minorHAnsi"/>
                <w:sz w:val="24"/>
                <w:szCs w:val="24"/>
              </w:rPr>
              <w:fldChar w:fldCharType="end"/>
            </w:r>
            <w:r>
              <w:rPr>
                <w:rStyle w:val="cf01"/>
                <w:rFonts w:asciiTheme="minorHAnsi" w:hAnsiTheme="minorHAnsi" w:cstheme="minorHAnsi"/>
                <w:sz w:val="24"/>
                <w:szCs w:val="24"/>
              </w:rPr>
              <w:t xml:space="preserve"> </w:t>
            </w:r>
            <w:r w:rsidR="00002AE5" w:rsidRPr="00A97DAB">
              <w:rPr>
                <w:rStyle w:val="cf01"/>
                <w:rFonts w:asciiTheme="minorHAnsi" w:hAnsiTheme="minorHAnsi" w:cstheme="minorHAnsi"/>
                <w:sz w:val="24"/>
                <w:szCs w:val="24"/>
              </w:rPr>
              <w:t>Dakbedekking</w:t>
            </w:r>
          </w:p>
        </w:tc>
      </w:tr>
      <w:tr w:rsidR="00002AE5" w14:paraId="30065111" w14:textId="77777777" w:rsidTr="00D80494">
        <w:tc>
          <w:tcPr>
            <w:tcW w:w="4531" w:type="dxa"/>
          </w:tcPr>
          <w:p w14:paraId="704F0FCD" w14:textId="5D8AF122" w:rsidR="00002AE5" w:rsidRPr="00A97DAB" w:rsidRDefault="00A97DAB" w:rsidP="00A97DAB">
            <w:pPr>
              <w:ind w:left="360"/>
              <w:rPr>
                <w:rFonts w:cstheme="minorHAnsi"/>
                <w:b/>
                <w:bCs/>
                <w:sz w:val="24"/>
                <w:szCs w:val="24"/>
                <w:lang w:val="nl-BE"/>
              </w:rPr>
            </w:pPr>
            <w:r w:rsidRPr="00A97DAB">
              <w:rPr>
                <w:rStyle w:val="cf01"/>
                <w:rFonts w:asciiTheme="minorHAnsi" w:hAnsiTheme="minorHAnsi" w:cstheme="minorHAnsi"/>
                <w:sz w:val="24"/>
                <w:szCs w:val="24"/>
              </w:rPr>
              <w:fldChar w:fldCharType="begin">
                <w:ffData>
                  <w:name w:val="Selectievakje1"/>
                  <w:enabled/>
                  <w:calcOnExit w:val="0"/>
                  <w:checkBox>
                    <w:sizeAuto/>
                    <w:default w:val="0"/>
                  </w:checkBox>
                </w:ffData>
              </w:fldChar>
            </w:r>
            <w:r w:rsidRPr="00A97DAB">
              <w:rPr>
                <w:rStyle w:val="cf01"/>
                <w:rFonts w:asciiTheme="minorHAnsi" w:hAnsiTheme="minorHAnsi" w:cstheme="minorHAnsi"/>
                <w:sz w:val="24"/>
                <w:szCs w:val="24"/>
              </w:rPr>
              <w:instrText xml:space="preserve"> FORMCHECKBOX </w:instrText>
            </w:r>
            <w:r w:rsidRPr="00A97DAB">
              <w:rPr>
                <w:rStyle w:val="cf01"/>
                <w:rFonts w:asciiTheme="minorHAnsi" w:hAnsiTheme="minorHAnsi" w:cstheme="minorHAnsi"/>
                <w:sz w:val="24"/>
                <w:szCs w:val="24"/>
              </w:rPr>
            </w:r>
            <w:r w:rsidRPr="00A97DAB">
              <w:rPr>
                <w:rStyle w:val="cf01"/>
                <w:rFonts w:asciiTheme="minorHAnsi" w:hAnsiTheme="minorHAnsi" w:cstheme="minorHAnsi"/>
                <w:sz w:val="24"/>
                <w:szCs w:val="24"/>
              </w:rPr>
              <w:fldChar w:fldCharType="separate"/>
            </w:r>
            <w:r w:rsidRPr="00A97DAB">
              <w:rPr>
                <w:rStyle w:val="cf01"/>
                <w:rFonts w:asciiTheme="minorHAnsi" w:hAnsiTheme="minorHAnsi" w:cstheme="minorHAnsi"/>
                <w:sz w:val="24"/>
                <w:szCs w:val="24"/>
              </w:rPr>
              <w:fldChar w:fldCharType="end"/>
            </w:r>
            <w:r>
              <w:rPr>
                <w:rStyle w:val="cf01"/>
                <w:rFonts w:asciiTheme="minorHAnsi" w:hAnsiTheme="minorHAnsi" w:cstheme="minorHAnsi"/>
                <w:sz w:val="24"/>
                <w:szCs w:val="24"/>
              </w:rPr>
              <w:t xml:space="preserve"> </w:t>
            </w:r>
            <w:r w:rsidR="00002AE5" w:rsidRPr="00A97DAB">
              <w:rPr>
                <w:rStyle w:val="cf01"/>
                <w:rFonts w:asciiTheme="minorHAnsi" w:hAnsiTheme="minorHAnsi" w:cstheme="minorHAnsi"/>
                <w:sz w:val="24"/>
                <w:szCs w:val="24"/>
              </w:rPr>
              <w:t xml:space="preserve">Asbestcementen daklei </w:t>
            </w:r>
          </w:p>
        </w:tc>
        <w:tc>
          <w:tcPr>
            <w:tcW w:w="4531" w:type="dxa"/>
          </w:tcPr>
          <w:p w14:paraId="241E0DDB" w14:textId="2AEEB2FA" w:rsidR="00002AE5" w:rsidRPr="00A97DAB" w:rsidRDefault="00A97DAB" w:rsidP="00A97DAB">
            <w:pPr>
              <w:ind w:left="360"/>
              <w:rPr>
                <w:rFonts w:cstheme="minorHAnsi"/>
                <w:b/>
                <w:bCs/>
                <w:sz w:val="24"/>
                <w:szCs w:val="24"/>
                <w:lang w:val="nl-BE"/>
              </w:rPr>
            </w:pPr>
            <w:r w:rsidRPr="00A97DAB">
              <w:rPr>
                <w:rStyle w:val="cf01"/>
                <w:rFonts w:asciiTheme="minorHAnsi" w:hAnsiTheme="minorHAnsi" w:cstheme="minorHAnsi"/>
                <w:sz w:val="24"/>
                <w:szCs w:val="24"/>
              </w:rPr>
              <w:fldChar w:fldCharType="begin">
                <w:ffData>
                  <w:name w:val="Selectievakje1"/>
                  <w:enabled/>
                  <w:calcOnExit w:val="0"/>
                  <w:checkBox>
                    <w:sizeAuto/>
                    <w:default w:val="0"/>
                  </w:checkBox>
                </w:ffData>
              </w:fldChar>
            </w:r>
            <w:r w:rsidRPr="00A97DAB">
              <w:rPr>
                <w:rStyle w:val="cf01"/>
                <w:rFonts w:asciiTheme="minorHAnsi" w:hAnsiTheme="minorHAnsi" w:cstheme="minorHAnsi"/>
                <w:sz w:val="24"/>
                <w:szCs w:val="24"/>
              </w:rPr>
              <w:instrText xml:space="preserve"> FORMCHECKBOX </w:instrText>
            </w:r>
            <w:r w:rsidRPr="00A97DAB">
              <w:rPr>
                <w:rStyle w:val="cf01"/>
                <w:rFonts w:asciiTheme="minorHAnsi" w:hAnsiTheme="minorHAnsi" w:cstheme="minorHAnsi"/>
                <w:sz w:val="24"/>
                <w:szCs w:val="24"/>
              </w:rPr>
            </w:r>
            <w:r w:rsidRPr="00A97DAB">
              <w:rPr>
                <w:rStyle w:val="cf01"/>
                <w:rFonts w:asciiTheme="minorHAnsi" w:hAnsiTheme="minorHAnsi" w:cstheme="minorHAnsi"/>
                <w:sz w:val="24"/>
                <w:szCs w:val="24"/>
              </w:rPr>
              <w:fldChar w:fldCharType="separate"/>
            </w:r>
            <w:r w:rsidRPr="00A97DAB">
              <w:rPr>
                <w:rStyle w:val="cf01"/>
                <w:rFonts w:asciiTheme="minorHAnsi" w:hAnsiTheme="minorHAnsi" w:cstheme="minorHAnsi"/>
                <w:sz w:val="24"/>
                <w:szCs w:val="24"/>
              </w:rPr>
              <w:fldChar w:fldCharType="end"/>
            </w:r>
            <w:r>
              <w:rPr>
                <w:rStyle w:val="cf01"/>
                <w:rFonts w:asciiTheme="minorHAnsi" w:hAnsiTheme="minorHAnsi" w:cstheme="minorHAnsi"/>
                <w:sz w:val="24"/>
                <w:szCs w:val="24"/>
              </w:rPr>
              <w:t xml:space="preserve"> </w:t>
            </w:r>
            <w:r w:rsidR="00002AE5" w:rsidRPr="00A97DAB">
              <w:rPr>
                <w:rStyle w:val="cf01"/>
                <w:rFonts w:asciiTheme="minorHAnsi" w:hAnsiTheme="minorHAnsi" w:cstheme="minorHAnsi"/>
                <w:sz w:val="24"/>
                <w:szCs w:val="24"/>
              </w:rPr>
              <w:t>Dakbeslag</w:t>
            </w:r>
          </w:p>
        </w:tc>
      </w:tr>
      <w:tr w:rsidR="00002AE5" w14:paraId="79E60D5A" w14:textId="77777777" w:rsidTr="00D80494">
        <w:tc>
          <w:tcPr>
            <w:tcW w:w="4531" w:type="dxa"/>
          </w:tcPr>
          <w:p w14:paraId="7D60D017" w14:textId="70EADC90" w:rsidR="00002AE5" w:rsidRPr="00A97DAB" w:rsidRDefault="00A97DAB" w:rsidP="00A97DAB">
            <w:pPr>
              <w:ind w:left="360"/>
              <w:rPr>
                <w:rFonts w:cstheme="minorHAnsi"/>
                <w:b/>
                <w:bCs/>
                <w:sz w:val="24"/>
                <w:szCs w:val="24"/>
                <w:lang w:val="nl-BE"/>
              </w:rPr>
            </w:pPr>
            <w:r w:rsidRPr="00A97DAB">
              <w:rPr>
                <w:rStyle w:val="cf01"/>
                <w:rFonts w:asciiTheme="minorHAnsi" w:hAnsiTheme="minorHAnsi" w:cstheme="minorHAnsi"/>
                <w:sz w:val="24"/>
                <w:szCs w:val="24"/>
              </w:rPr>
              <w:fldChar w:fldCharType="begin">
                <w:ffData>
                  <w:name w:val="Selectievakje1"/>
                  <w:enabled/>
                  <w:calcOnExit w:val="0"/>
                  <w:checkBox>
                    <w:sizeAuto/>
                    <w:default w:val="0"/>
                  </w:checkBox>
                </w:ffData>
              </w:fldChar>
            </w:r>
            <w:r w:rsidRPr="00A97DAB">
              <w:rPr>
                <w:rStyle w:val="cf01"/>
                <w:rFonts w:asciiTheme="minorHAnsi" w:hAnsiTheme="minorHAnsi" w:cstheme="minorHAnsi"/>
                <w:sz w:val="24"/>
                <w:szCs w:val="24"/>
              </w:rPr>
              <w:instrText xml:space="preserve"> FORMCHECKBOX </w:instrText>
            </w:r>
            <w:r w:rsidRPr="00A97DAB">
              <w:rPr>
                <w:rStyle w:val="cf01"/>
                <w:rFonts w:asciiTheme="minorHAnsi" w:hAnsiTheme="minorHAnsi" w:cstheme="minorHAnsi"/>
                <w:sz w:val="24"/>
                <w:szCs w:val="24"/>
              </w:rPr>
            </w:r>
            <w:r w:rsidRPr="00A97DAB">
              <w:rPr>
                <w:rStyle w:val="cf01"/>
                <w:rFonts w:asciiTheme="minorHAnsi" w:hAnsiTheme="minorHAnsi" w:cstheme="minorHAnsi"/>
                <w:sz w:val="24"/>
                <w:szCs w:val="24"/>
              </w:rPr>
              <w:fldChar w:fldCharType="separate"/>
            </w:r>
            <w:r w:rsidRPr="00A97DAB">
              <w:rPr>
                <w:rStyle w:val="cf01"/>
                <w:rFonts w:asciiTheme="minorHAnsi" w:hAnsiTheme="minorHAnsi" w:cstheme="minorHAnsi"/>
                <w:sz w:val="24"/>
                <w:szCs w:val="24"/>
              </w:rPr>
              <w:fldChar w:fldCharType="end"/>
            </w:r>
            <w:r>
              <w:rPr>
                <w:rStyle w:val="cf01"/>
                <w:rFonts w:asciiTheme="minorHAnsi" w:hAnsiTheme="minorHAnsi" w:cstheme="minorHAnsi"/>
                <w:sz w:val="24"/>
                <w:szCs w:val="24"/>
              </w:rPr>
              <w:t xml:space="preserve"> </w:t>
            </w:r>
            <w:r w:rsidR="00002AE5" w:rsidRPr="00A97DAB">
              <w:rPr>
                <w:rStyle w:val="cf01"/>
                <w:rFonts w:asciiTheme="minorHAnsi" w:hAnsiTheme="minorHAnsi" w:cstheme="minorHAnsi"/>
                <w:sz w:val="24"/>
                <w:szCs w:val="24"/>
              </w:rPr>
              <w:t>Asbestcementen plaat</w:t>
            </w:r>
          </w:p>
        </w:tc>
        <w:tc>
          <w:tcPr>
            <w:tcW w:w="4531" w:type="dxa"/>
          </w:tcPr>
          <w:p w14:paraId="061BF72C" w14:textId="0BA21219" w:rsidR="00002AE5" w:rsidRPr="00A97DAB" w:rsidRDefault="00A97DAB" w:rsidP="00A97DAB">
            <w:pPr>
              <w:ind w:left="360"/>
              <w:rPr>
                <w:rFonts w:cstheme="minorHAnsi"/>
                <w:b/>
                <w:bCs/>
                <w:sz w:val="24"/>
                <w:szCs w:val="24"/>
                <w:lang w:val="nl-BE"/>
              </w:rPr>
            </w:pPr>
            <w:r w:rsidRPr="00A97DAB">
              <w:rPr>
                <w:rStyle w:val="cf01"/>
                <w:rFonts w:asciiTheme="minorHAnsi" w:hAnsiTheme="minorHAnsi" w:cstheme="minorHAnsi"/>
                <w:sz w:val="24"/>
                <w:szCs w:val="24"/>
              </w:rPr>
              <w:fldChar w:fldCharType="begin">
                <w:ffData>
                  <w:name w:val="Selectievakje1"/>
                  <w:enabled/>
                  <w:calcOnExit w:val="0"/>
                  <w:checkBox>
                    <w:sizeAuto/>
                    <w:default w:val="0"/>
                  </w:checkBox>
                </w:ffData>
              </w:fldChar>
            </w:r>
            <w:r w:rsidRPr="00A97DAB">
              <w:rPr>
                <w:rStyle w:val="cf01"/>
                <w:rFonts w:asciiTheme="minorHAnsi" w:hAnsiTheme="minorHAnsi" w:cstheme="minorHAnsi"/>
                <w:sz w:val="24"/>
                <w:szCs w:val="24"/>
              </w:rPr>
              <w:instrText xml:space="preserve"> FORMCHECKBOX </w:instrText>
            </w:r>
            <w:r w:rsidRPr="00A97DAB">
              <w:rPr>
                <w:rStyle w:val="cf01"/>
                <w:rFonts w:asciiTheme="minorHAnsi" w:hAnsiTheme="minorHAnsi" w:cstheme="minorHAnsi"/>
                <w:sz w:val="24"/>
                <w:szCs w:val="24"/>
              </w:rPr>
            </w:r>
            <w:r w:rsidRPr="00A97DAB">
              <w:rPr>
                <w:rStyle w:val="cf01"/>
                <w:rFonts w:asciiTheme="minorHAnsi" w:hAnsiTheme="minorHAnsi" w:cstheme="minorHAnsi"/>
                <w:sz w:val="24"/>
                <w:szCs w:val="24"/>
              </w:rPr>
              <w:fldChar w:fldCharType="separate"/>
            </w:r>
            <w:r w:rsidRPr="00A97DAB">
              <w:rPr>
                <w:rStyle w:val="cf01"/>
                <w:rFonts w:asciiTheme="minorHAnsi" w:hAnsiTheme="minorHAnsi" w:cstheme="minorHAnsi"/>
                <w:sz w:val="24"/>
                <w:szCs w:val="24"/>
              </w:rPr>
              <w:fldChar w:fldCharType="end"/>
            </w:r>
            <w:r>
              <w:rPr>
                <w:rStyle w:val="cf01"/>
                <w:rFonts w:asciiTheme="minorHAnsi" w:hAnsiTheme="minorHAnsi" w:cstheme="minorHAnsi"/>
                <w:sz w:val="24"/>
                <w:szCs w:val="24"/>
              </w:rPr>
              <w:t xml:space="preserve"> </w:t>
            </w:r>
            <w:r w:rsidR="00002AE5" w:rsidRPr="00A97DAB">
              <w:rPr>
                <w:rStyle w:val="cf01"/>
                <w:rFonts w:asciiTheme="minorHAnsi" w:hAnsiTheme="minorHAnsi" w:cstheme="minorHAnsi"/>
                <w:sz w:val="24"/>
                <w:szCs w:val="24"/>
              </w:rPr>
              <w:t>Gevelplaat</w:t>
            </w:r>
          </w:p>
        </w:tc>
      </w:tr>
      <w:tr w:rsidR="00002AE5" w14:paraId="776C1E4C" w14:textId="77777777" w:rsidTr="00D80494">
        <w:tc>
          <w:tcPr>
            <w:tcW w:w="4531" w:type="dxa"/>
          </w:tcPr>
          <w:p w14:paraId="099B22A5" w14:textId="4830887F" w:rsidR="00002AE5" w:rsidRPr="00A97DAB" w:rsidRDefault="00A97DAB" w:rsidP="00A97DAB">
            <w:pPr>
              <w:ind w:left="360"/>
              <w:rPr>
                <w:rFonts w:cstheme="minorHAnsi"/>
                <w:b/>
                <w:bCs/>
                <w:sz w:val="24"/>
                <w:szCs w:val="24"/>
                <w:lang w:val="nl-BE"/>
              </w:rPr>
            </w:pPr>
            <w:r w:rsidRPr="00A97DAB">
              <w:rPr>
                <w:rStyle w:val="cf01"/>
                <w:rFonts w:asciiTheme="minorHAnsi" w:hAnsiTheme="minorHAnsi" w:cstheme="minorHAnsi"/>
                <w:sz w:val="24"/>
                <w:szCs w:val="24"/>
              </w:rPr>
              <w:fldChar w:fldCharType="begin">
                <w:ffData>
                  <w:name w:val="Selectievakje1"/>
                  <w:enabled/>
                  <w:calcOnExit w:val="0"/>
                  <w:checkBox>
                    <w:sizeAuto/>
                    <w:default w:val="0"/>
                  </w:checkBox>
                </w:ffData>
              </w:fldChar>
            </w:r>
            <w:r w:rsidRPr="00A97DAB">
              <w:rPr>
                <w:rStyle w:val="cf01"/>
                <w:rFonts w:asciiTheme="minorHAnsi" w:hAnsiTheme="minorHAnsi" w:cstheme="minorHAnsi"/>
                <w:sz w:val="24"/>
                <w:szCs w:val="24"/>
              </w:rPr>
              <w:instrText xml:space="preserve"> FORMCHECKBOX </w:instrText>
            </w:r>
            <w:r w:rsidRPr="00A97DAB">
              <w:rPr>
                <w:rStyle w:val="cf01"/>
                <w:rFonts w:asciiTheme="minorHAnsi" w:hAnsiTheme="minorHAnsi" w:cstheme="minorHAnsi"/>
                <w:sz w:val="24"/>
                <w:szCs w:val="24"/>
              </w:rPr>
            </w:r>
            <w:r w:rsidRPr="00A97DAB">
              <w:rPr>
                <w:rStyle w:val="cf01"/>
                <w:rFonts w:asciiTheme="minorHAnsi" w:hAnsiTheme="minorHAnsi" w:cstheme="minorHAnsi"/>
                <w:sz w:val="24"/>
                <w:szCs w:val="24"/>
              </w:rPr>
              <w:fldChar w:fldCharType="separate"/>
            </w:r>
            <w:r w:rsidRPr="00A97DAB">
              <w:rPr>
                <w:rStyle w:val="cf01"/>
                <w:rFonts w:asciiTheme="minorHAnsi" w:hAnsiTheme="minorHAnsi" w:cstheme="minorHAnsi"/>
                <w:sz w:val="24"/>
                <w:szCs w:val="24"/>
              </w:rPr>
              <w:fldChar w:fldCharType="end"/>
            </w:r>
            <w:r>
              <w:rPr>
                <w:rStyle w:val="cf01"/>
                <w:rFonts w:asciiTheme="minorHAnsi" w:hAnsiTheme="minorHAnsi" w:cstheme="minorHAnsi"/>
                <w:sz w:val="24"/>
                <w:szCs w:val="24"/>
              </w:rPr>
              <w:t xml:space="preserve"> </w:t>
            </w:r>
            <w:r w:rsidR="00002AE5" w:rsidRPr="00A97DAB">
              <w:rPr>
                <w:rStyle w:val="cf01"/>
                <w:rFonts w:asciiTheme="minorHAnsi" w:hAnsiTheme="minorHAnsi" w:cstheme="minorHAnsi"/>
                <w:sz w:val="24"/>
                <w:szCs w:val="24"/>
              </w:rPr>
              <w:t>Asbestcementen buis</w:t>
            </w:r>
          </w:p>
        </w:tc>
        <w:tc>
          <w:tcPr>
            <w:tcW w:w="4531" w:type="dxa"/>
          </w:tcPr>
          <w:p w14:paraId="1F8CCB9E" w14:textId="4666E8C9" w:rsidR="00002AE5" w:rsidRPr="00A97DAB" w:rsidRDefault="00A97DAB" w:rsidP="00A97DAB">
            <w:pPr>
              <w:ind w:left="360"/>
              <w:rPr>
                <w:rFonts w:cstheme="minorHAnsi"/>
                <w:b/>
                <w:bCs/>
                <w:sz w:val="24"/>
                <w:szCs w:val="24"/>
                <w:lang w:val="nl-BE"/>
              </w:rPr>
            </w:pPr>
            <w:r w:rsidRPr="00A97DAB">
              <w:rPr>
                <w:rStyle w:val="cf01"/>
                <w:rFonts w:asciiTheme="minorHAnsi" w:hAnsiTheme="minorHAnsi" w:cstheme="minorHAnsi"/>
                <w:sz w:val="24"/>
                <w:szCs w:val="24"/>
              </w:rPr>
              <w:fldChar w:fldCharType="begin">
                <w:ffData>
                  <w:name w:val="Selectievakje1"/>
                  <w:enabled/>
                  <w:calcOnExit w:val="0"/>
                  <w:checkBox>
                    <w:sizeAuto/>
                    <w:default w:val="0"/>
                  </w:checkBox>
                </w:ffData>
              </w:fldChar>
            </w:r>
            <w:r w:rsidRPr="00A97DAB">
              <w:rPr>
                <w:rStyle w:val="cf01"/>
                <w:rFonts w:asciiTheme="minorHAnsi" w:hAnsiTheme="minorHAnsi" w:cstheme="minorHAnsi"/>
                <w:sz w:val="24"/>
                <w:szCs w:val="24"/>
              </w:rPr>
              <w:instrText xml:space="preserve"> FORMCHECKBOX </w:instrText>
            </w:r>
            <w:r w:rsidRPr="00A97DAB">
              <w:rPr>
                <w:rStyle w:val="cf01"/>
                <w:rFonts w:asciiTheme="minorHAnsi" w:hAnsiTheme="minorHAnsi" w:cstheme="minorHAnsi"/>
                <w:sz w:val="24"/>
                <w:szCs w:val="24"/>
              </w:rPr>
            </w:r>
            <w:r w:rsidRPr="00A97DAB">
              <w:rPr>
                <w:rStyle w:val="cf01"/>
                <w:rFonts w:asciiTheme="minorHAnsi" w:hAnsiTheme="minorHAnsi" w:cstheme="minorHAnsi"/>
                <w:sz w:val="24"/>
                <w:szCs w:val="24"/>
              </w:rPr>
              <w:fldChar w:fldCharType="separate"/>
            </w:r>
            <w:r w:rsidRPr="00A97DAB">
              <w:rPr>
                <w:rStyle w:val="cf01"/>
                <w:rFonts w:asciiTheme="minorHAnsi" w:hAnsiTheme="minorHAnsi" w:cstheme="minorHAnsi"/>
                <w:sz w:val="24"/>
                <w:szCs w:val="24"/>
              </w:rPr>
              <w:fldChar w:fldCharType="end"/>
            </w:r>
            <w:r>
              <w:rPr>
                <w:rStyle w:val="cf01"/>
                <w:rFonts w:asciiTheme="minorHAnsi" w:hAnsiTheme="minorHAnsi" w:cstheme="minorHAnsi"/>
                <w:sz w:val="24"/>
                <w:szCs w:val="24"/>
              </w:rPr>
              <w:t xml:space="preserve"> </w:t>
            </w:r>
            <w:r w:rsidR="00002AE5" w:rsidRPr="00A97DAB">
              <w:rPr>
                <w:rStyle w:val="cf01"/>
                <w:rFonts w:asciiTheme="minorHAnsi" w:hAnsiTheme="minorHAnsi" w:cstheme="minorHAnsi"/>
                <w:sz w:val="24"/>
                <w:szCs w:val="24"/>
              </w:rPr>
              <w:t>Rioolbuis</w:t>
            </w:r>
          </w:p>
        </w:tc>
      </w:tr>
      <w:tr w:rsidR="00002AE5" w:rsidRPr="00002AE5" w14:paraId="24912697" w14:textId="77777777" w:rsidTr="00D80494">
        <w:tc>
          <w:tcPr>
            <w:tcW w:w="4531" w:type="dxa"/>
          </w:tcPr>
          <w:p w14:paraId="09D348C4" w14:textId="2DA9B6BB" w:rsidR="00002AE5" w:rsidRPr="00A97DAB" w:rsidRDefault="00A97DAB" w:rsidP="00A97DAB">
            <w:pPr>
              <w:ind w:left="360"/>
              <w:rPr>
                <w:rFonts w:cstheme="minorHAnsi"/>
                <w:b/>
                <w:bCs/>
                <w:sz w:val="24"/>
                <w:szCs w:val="24"/>
                <w:lang w:val="nl-BE"/>
              </w:rPr>
            </w:pPr>
            <w:r w:rsidRPr="00A97DAB">
              <w:rPr>
                <w:rStyle w:val="cf01"/>
                <w:rFonts w:asciiTheme="minorHAnsi" w:hAnsiTheme="minorHAnsi" w:cstheme="minorHAnsi"/>
                <w:sz w:val="24"/>
                <w:szCs w:val="24"/>
              </w:rPr>
              <w:fldChar w:fldCharType="begin">
                <w:ffData>
                  <w:name w:val="Selectievakje1"/>
                  <w:enabled/>
                  <w:calcOnExit w:val="0"/>
                  <w:checkBox>
                    <w:sizeAuto/>
                    <w:default w:val="0"/>
                  </w:checkBox>
                </w:ffData>
              </w:fldChar>
            </w:r>
            <w:r w:rsidRPr="00A97DAB">
              <w:rPr>
                <w:rStyle w:val="cf01"/>
                <w:rFonts w:asciiTheme="minorHAnsi" w:hAnsiTheme="minorHAnsi" w:cstheme="minorHAnsi"/>
                <w:sz w:val="24"/>
                <w:szCs w:val="24"/>
                <w:lang w:val="nl-BE"/>
              </w:rPr>
              <w:instrText xml:space="preserve"> FORMCHECKBOX </w:instrText>
            </w:r>
            <w:r w:rsidRPr="00A97DAB">
              <w:rPr>
                <w:rStyle w:val="cf01"/>
                <w:rFonts w:asciiTheme="minorHAnsi" w:hAnsiTheme="minorHAnsi" w:cstheme="minorHAnsi"/>
                <w:sz w:val="24"/>
                <w:szCs w:val="24"/>
              </w:rPr>
            </w:r>
            <w:r w:rsidRPr="00A97DAB">
              <w:rPr>
                <w:rStyle w:val="cf01"/>
                <w:rFonts w:asciiTheme="minorHAnsi" w:hAnsiTheme="minorHAnsi" w:cstheme="minorHAnsi"/>
                <w:sz w:val="24"/>
                <w:szCs w:val="24"/>
              </w:rPr>
              <w:fldChar w:fldCharType="separate"/>
            </w:r>
            <w:r w:rsidRPr="00A97DAB">
              <w:rPr>
                <w:rStyle w:val="cf01"/>
                <w:rFonts w:asciiTheme="minorHAnsi" w:hAnsiTheme="minorHAnsi" w:cstheme="minorHAnsi"/>
                <w:sz w:val="24"/>
                <w:szCs w:val="24"/>
              </w:rPr>
              <w:fldChar w:fldCharType="end"/>
            </w:r>
            <w:r w:rsidRPr="00A97DAB">
              <w:rPr>
                <w:rStyle w:val="cf01"/>
                <w:rFonts w:asciiTheme="minorHAnsi" w:hAnsiTheme="minorHAnsi" w:cstheme="minorHAnsi"/>
                <w:sz w:val="24"/>
                <w:szCs w:val="24"/>
                <w:lang w:val="nl-BE"/>
              </w:rPr>
              <w:t xml:space="preserve"> </w:t>
            </w:r>
            <w:r w:rsidR="00002AE5" w:rsidRPr="00A97DAB">
              <w:rPr>
                <w:rStyle w:val="cf01"/>
                <w:rFonts w:asciiTheme="minorHAnsi" w:hAnsiTheme="minorHAnsi" w:cstheme="minorHAnsi"/>
                <w:sz w:val="24"/>
                <w:szCs w:val="24"/>
                <w:lang w:val="nl-BE"/>
              </w:rPr>
              <w:t>Asbestkarton (waarbij het asbest gefixeerd is)</w:t>
            </w:r>
          </w:p>
        </w:tc>
        <w:tc>
          <w:tcPr>
            <w:tcW w:w="4531" w:type="dxa"/>
          </w:tcPr>
          <w:p w14:paraId="099B4420" w14:textId="643CE239" w:rsidR="00002AE5" w:rsidRPr="00A97DAB" w:rsidRDefault="00A97DAB" w:rsidP="00A97DAB">
            <w:pPr>
              <w:ind w:left="360"/>
              <w:rPr>
                <w:rFonts w:cstheme="minorHAnsi"/>
                <w:b/>
                <w:bCs/>
                <w:sz w:val="24"/>
                <w:szCs w:val="24"/>
                <w:lang w:val="nl-BE"/>
              </w:rPr>
            </w:pPr>
            <w:r w:rsidRPr="00A97DAB">
              <w:rPr>
                <w:rStyle w:val="cf01"/>
                <w:rFonts w:asciiTheme="minorHAnsi" w:hAnsiTheme="minorHAnsi" w:cstheme="minorHAnsi"/>
                <w:sz w:val="24"/>
                <w:szCs w:val="24"/>
              </w:rPr>
              <w:fldChar w:fldCharType="begin">
                <w:ffData>
                  <w:name w:val="Selectievakje1"/>
                  <w:enabled/>
                  <w:calcOnExit w:val="0"/>
                  <w:checkBox>
                    <w:sizeAuto/>
                    <w:default w:val="0"/>
                  </w:checkBox>
                </w:ffData>
              </w:fldChar>
            </w:r>
            <w:r w:rsidRPr="00A97DAB">
              <w:rPr>
                <w:rStyle w:val="cf01"/>
                <w:rFonts w:asciiTheme="minorHAnsi" w:hAnsiTheme="minorHAnsi" w:cstheme="minorHAnsi"/>
                <w:sz w:val="24"/>
                <w:szCs w:val="24"/>
              </w:rPr>
              <w:instrText xml:space="preserve"> FORMCHECKBOX </w:instrText>
            </w:r>
            <w:r w:rsidRPr="00A97DAB">
              <w:rPr>
                <w:rStyle w:val="cf01"/>
                <w:rFonts w:asciiTheme="minorHAnsi" w:hAnsiTheme="minorHAnsi" w:cstheme="minorHAnsi"/>
                <w:sz w:val="24"/>
                <w:szCs w:val="24"/>
              </w:rPr>
            </w:r>
            <w:r w:rsidRPr="00A97DAB">
              <w:rPr>
                <w:rStyle w:val="cf01"/>
                <w:rFonts w:asciiTheme="minorHAnsi" w:hAnsiTheme="minorHAnsi" w:cstheme="minorHAnsi"/>
                <w:sz w:val="24"/>
                <w:szCs w:val="24"/>
              </w:rPr>
              <w:fldChar w:fldCharType="separate"/>
            </w:r>
            <w:r w:rsidRPr="00A97DAB">
              <w:rPr>
                <w:rStyle w:val="cf01"/>
                <w:rFonts w:asciiTheme="minorHAnsi" w:hAnsiTheme="minorHAnsi" w:cstheme="minorHAnsi"/>
                <w:sz w:val="24"/>
                <w:szCs w:val="24"/>
              </w:rPr>
              <w:fldChar w:fldCharType="end"/>
            </w:r>
            <w:r>
              <w:rPr>
                <w:rStyle w:val="cf01"/>
                <w:rFonts w:asciiTheme="minorHAnsi" w:hAnsiTheme="minorHAnsi" w:cstheme="minorHAnsi"/>
                <w:sz w:val="24"/>
                <w:szCs w:val="24"/>
              </w:rPr>
              <w:t xml:space="preserve"> </w:t>
            </w:r>
            <w:r w:rsidR="00002AE5" w:rsidRPr="00A97DAB">
              <w:rPr>
                <w:rStyle w:val="cf01"/>
                <w:rFonts w:asciiTheme="minorHAnsi" w:hAnsiTheme="minorHAnsi" w:cstheme="minorHAnsi"/>
                <w:sz w:val="24"/>
                <w:szCs w:val="24"/>
              </w:rPr>
              <w:t>Waterleidingbuis</w:t>
            </w:r>
          </w:p>
        </w:tc>
      </w:tr>
      <w:tr w:rsidR="00002AE5" w:rsidRPr="00002AE5" w14:paraId="7B60CC1D" w14:textId="77777777" w:rsidTr="00D80494">
        <w:tc>
          <w:tcPr>
            <w:tcW w:w="4531" w:type="dxa"/>
          </w:tcPr>
          <w:p w14:paraId="6DABA3D1" w14:textId="7A34212B" w:rsidR="00002AE5" w:rsidRPr="00A97DAB" w:rsidRDefault="00A97DAB" w:rsidP="00A97DAB">
            <w:pPr>
              <w:ind w:left="360"/>
              <w:rPr>
                <w:rFonts w:cstheme="minorHAnsi"/>
                <w:b/>
                <w:bCs/>
                <w:sz w:val="24"/>
                <w:szCs w:val="24"/>
                <w:lang w:val="nl-BE"/>
              </w:rPr>
            </w:pPr>
            <w:r w:rsidRPr="00A97DAB">
              <w:rPr>
                <w:rStyle w:val="cf01"/>
                <w:rFonts w:asciiTheme="minorHAnsi" w:hAnsiTheme="minorHAnsi" w:cstheme="minorHAnsi"/>
                <w:sz w:val="24"/>
                <w:szCs w:val="24"/>
              </w:rPr>
              <w:fldChar w:fldCharType="begin">
                <w:ffData>
                  <w:name w:val="Selectievakje1"/>
                  <w:enabled/>
                  <w:calcOnExit w:val="0"/>
                  <w:checkBox>
                    <w:sizeAuto/>
                    <w:default w:val="0"/>
                  </w:checkBox>
                </w:ffData>
              </w:fldChar>
            </w:r>
            <w:r w:rsidRPr="00A97DAB">
              <w:rPr>
                <w:rStyle w:val="cf01"/>
                <w:rFonts w:asciiTheme="minorHAnsi" w:hAnsiTheme="minorHAnsi" w:cstheme="minorHAnsi"/>
                <w:sz w:val="24"/>
                <w:szCs w:val="24"/>
                <w:lang w:val="nl-BE"/>
              </w:rPr>
              <w:instrText xml:space="preserve"> FORMCHECKBOX </w:instrText>
            </w:r>
            <w:r w:rsidRPr="00A97DAB">
              <w:rPr>
                <w:rStyle w:val="cf01"/>
                <w:rFonts w:asciiTheme="minorHAnsi" w:hAnsiTheme="minorHAnsi" w:cstheme="minorHAnsi"/>
                <w:sz w:val="24"/>
                <w:szCs w:val="24"/>
              </w:rPr>
            </w:r>
            <w:r w:rsidRPr="00A97DAB">
              <w:rPr>
                <w:rStyle w:val="cf01"/>
                <w:rFonts w:asciiTheme="minorHAnsi" w:hAnsiTheme="minorHAnsi" w:cstheme="minorHAnsi"/>
                <w:sz w:val="24"/>
                <w:szCs w:val="24"/>
              </w:rPr>
              <w:fldChar w:fldCharType="separate"/>
            </w:r>
            <w:r w:rsidRPr="00A97DAB">
              <w:rPr>
                <w:rStyle w:val="cf01"/>
                <w:rFonts w:asciiTheme="minorHAnsi" w:hAnsiTheme="minorHAnsi" w:cstheme="minorHAnsi"/>
                <w:sz w:val="24"/>
                <w:szCs w:val="24"/>
              </w:rPr>
              <w:fldChar w:fldCharType="end"/>
            </w:r>
            <w:r w:rsidRPr="00A97DAB">
              <w:rPr>
                <w:rStyle w:val="cf01"/>
                <w:rFonts w:asciiTheme="minorHAnsi" w:hAnsiTheme="minorHAnsi" w:cstheme="minorHAnsi"/>
                <w:sz w:val="24"/>
                <w:szCs w:val="24"/>
                <w:lang w:val="nl-BE"/>
              </w:rPr>
              <w:t xml:space="preserve"> </w:t>
            </w:r>
            <w:r w:rsidR="00002AE5" w:rsidRPr="00A97DAB">
              <w:rPr>
                <w:rStyle w:val="cf01"/>
                <w:rFonts w:asciiTheme="minorHAnsi" w:hAnsiTheme="minorHAnsi" w:cstheme="minorHAnsi"/>
                <w:sz w:val="24"/>
                <w:szCs w:val="24"/>
                <w:lang w:val="nl-BE"/>
              </w:rPr>
              <w:t>Asbesthoudende koorden en geweven materiaal</w:t>
            </w:r>
          </w:p>
        </w:tc>
        <w:tc>
          <w:tcPr>
            <w:tcW w:w="4531" w:type="dxa"/>
          </w:tcPr>
          <w:p w14:paraId="6CB874AC" w14:textId="2CDF0885" w:rsidR="00002AE5" w:rsidRPr="00A97DAB" w:rsidRDefault="00A97DAB" w:rsidP="00A97DAB">
            <w:pPr>
              <w:ind w:left="360"/>
              <w:rPr>
                <w:rFonts w:cstheme="minorHAnsi"/>
                <w:b/>
                <w:bCs/>
                <w:sz w:val="24"/>
                <w:szCs w:val="24"/>
                <w:lang w:val="nl-BE"/>
              </w:rPr>
            </w:pPr>
            <w:r w:rsidRPr="00A97DAB">
              <w:rPr>
                <w:rStyle w:val="cf01"/>
                <w:rFonts w:asciiTheme="minorHAnsi" w:hAnsiTheme="minorHAnsi" w:cstheme="minorHAnsi"/>
                <w:sz w:val="24"/>
                <w:szCs w:val="24"/>
              </w:rPr>
              <w:fldChar w:fldCharType="begin">
                <w:ffData>
                  <w:name w:val="Selectievakje1"/>
                  <w:enabled/>
                  <w:calcOnExit w:val="0"/>
                  <w:checkBox>
                    <w:sizeAuto/>
                    <w:default w:val="0"/>
                    <w:checked w:val="0"/>
                  </w:checkBox>
                </w:ffData>
              </w:fldChar>
            </w:r>
            <w:r w:rsidRPr="00A97DAB">
              <w:rPr>
                <w:rStyle w:val="cf01"/>
                <w:rFonts w:asciiTheme="minorHAnsi" w:hAnsiTheme="minorHAnsi" w:cstheme="minorHAnsi"/>
                <w:sz w:val="24"/>
                <w:szCs w:val="24"/>
              </w:rPr>
              <w:instrText xml:space="preserve"> FORMCHECKBOX </w:instrText>
            </w:r>
            <w:r w:rsidRPr="00A97DAB">
              <w:rPr>
                <w:rStyle w:val="cf01"/>
                <w:rFonts w:asciiTheme="minorHAnsi" w:hAnsiTheme="minorHAnsi" w:cstheme="minorHAnsi"/>
                <w:sz w:val="24"/>
                <w:szCs w:val="24"/>
              </w:rPr>
            </w:r>
            <w:r w:rsidRPr="00A97DAB">
              <w:rPr>
                <w:rStyle w:val="cf01"/>
                <w:rFonts w:asciiTheme="minorHAnsi" w:hAnsiTheme="minorHAnsi" w:cstheme="minorHAnsi"/>
                <w:sz w:val="24"/>
                <w:szCs w:val="24"/>
              </w:rPr>
              <w:fldChar w:fldCharType="separate"/>
            </w:r>
            <w:r w:rsidRPr="00A97DAB">
              <w:rPr>
                <w:rStyle w:val="cf01"/>
                <w:rFonts w:asciiTheme="minorHAnsi" w:hAnsiTheme="minorHAnsi" w:cstheme="minorHAnsi"/>
                <w:sz w:val="24"/>
                <w:szCs w:val="24"/>
              </w:rPr>
              <w:fldChar w:fldCharType="end"/>
            </w:r>
            <w:r>
              <w:rPr>
                <w:rStyle w:val="cf01"/>
                <w:rFonts w:asciiTheme="minorHAnsi" w:hAnsiTheme="minorHAnsi" w:cstheme="minorHAnsi"/>
                <w:sz w:val="24"/>
                <w:szCs w:val="24"/>
              </w:rPr>
              <w:t xml:space="preserve"> </w:t>
            </w:r>
            <w:r w:rsidR="00002AE5" w:rsidRPr="00A97DAB">
              <w:rPr>
                <w:rStyle w:val="cf01"/>
                <w:rFonts w:asciiTheme="minorHAnsi" w:hAnsiTheme="minorHAnsi" w:cstheme="minorHAnsi"/>
                <w:sz w:val="24"/>
                <w:szCs w:val="24"/>
              </w:rPr>
              <w:t>Schoorsteen</w:t>
            </w:r>
          </w:p>
        </w:tc>
      </w:tr>
      <w:tr w:rsidR="00002AE5" w14:paraId="5224C812" w14:textId="77777777" w:rsidTr="00D80494">
        <w:tc>
          <w:tcPr>
            <w:tcW w:w="4531" w:type="dxa"/>
          </w:tcPr>
          <w:p w14:paraId="4B836873" w14:textId="5F4B090F" w:rsidR="00002AE5" w:rsidRPr="00A97DAB" w:rsidRDefault="00A97DAB" w:rsidP="00A97DAB">
            <w:pPr>
              <w:ind w:left="360"/>
              <w:rPr>
                <w:rFonts w:cstheme="minorHAnsi"/>
                <w:b/>
                <w:bCs/>
                <w:sz w:val="24"/>
                <w:szCs w:val="24"/>
                <w:lang w:val="nl-BE"/>
              </w:rPr>
            </w:pPr>
            <w:r w:rsidRPr="00A97DAB">
              <w:rPr>
                <w:rStyle w:val="cf01"/>
                <w:rFonts w:asciiTheme="minorHAnsi" w:hAnsiTheme="minorHAnsi" w:cstheme="minorHAnsi"/>
                <w:sz w:val="24"/>
                <w:szCs w:val="24"/>
              </w:rPr>
              <w:fldChar w:fldCharType="begin">
                <w:ffData>
                  <w:name w:val="Selectievakje1"/>
                  <w:enabled/>
                  <w:calcOnExit w:val="0"/>
                  <w:checkBox>
                    <w:sizeAuto/>
                    <w:default w:val="0"/>
                  </w:checkBox>
                </w:ffData>
              </w:fldChar>
            </w:r>
            <w:r w:rsidRPr="00A97DAB">
              <w:rPr>
                <w:rStyle w:val="cf01"/>
                <w:rFonts w:asciiTheme="minorHAnsi" w:hAnsiTheme="minorHAnsi" w:cstheme="minorHAnsi"/>
                <w:sz w:val="24"/>
                <w:szCs w:val="24"/>
              </w:rPr>
              <w:instrText xml:space="preserve"> FORMCHECKBOX </w:instrText>
            </w:r>
            <w:r w:rsidRPr="00A97DAB">
              <w:rPr>
                <w:rStyle w:val="cf01"/>
                <w:rFonts w:asciiTheme="minorHAnsi" w:hAnsiTheme="minorHAnsi" w:cstheme="minorHAnsi"/>
                <w:sz w:val="24"/>
                <w:szCs w:val="24"/>
              </w:rPr>
            </w:r>
            <w:r w:rsidRPr="00A97DAB">
              <w:rPr>
                <w:rStyle w:val="cf01"/>
                <w:rFonts w:asciiTheme="minorHAnsi" w:hAnsiTheme="minorHAnsi" w:cstheme="minorHAnsi"/>
                <w:sz w:val="24"/>
                <w:szCs w:val="24"/>
              </w:rPr>
              <w:fldChar w:fldCharType="separate"/>
            </w:r>
            <w:r w:rsidRPr="00A97DAB">
              <w:rPr>
                <w:rStyle w:val="cf01"/>
                <w:rFonts w:asciiTheme="minorHAnsi" w:hAnsiTheme="minorHAnsi" w:cstheme="minorHAnsi"/>
                <w:sz w:val="24"/>
                <w:szCs w:val="24"/>
              </w:rPr>
              <w:fldChar w:fldCharType="end"/>
            </w:r>
            <w:r>
              <w:rPr>
                <w:rStyle w:val="cf01"/>
                <w:rFonts w:asciiTheme="minorHAnsi" w:hAnsiTheme="minorHAnsi" w:cstheme="minorHAnsi"/>
                <w:sz w:val="24"/>
                <w:szCs w:val="24"/>
              </w:rPr>
              <w:t xml:space="preserve"> </w:t>
            </w:r>
            <w:r w:rsidR="00002AE5" w:rsidRPr="00A97DAB">
              <w:rPr>
                <w:rStyle w:val="cf01"/>
                <w:rFonts w:asciiTheme="minorHAnsi" w:hAnsiTheme="minorHAnsi" w:cstheme="minorHAnsi"/>
                <w:sz w:val="24"/>
                <w:szCs w:val="24"/>
              </w:rPr>
              <w:t>Asbesthoudende dichtingen of pakkingen</w:t>
            </w:r>
          </w:p>
        </w:tc>
        <w:tc>
          <w:tcPr>
            <w:tcW w:w="4531" w:type="dxa"/>
          </w:tcPr>
          <w:p w14:paraId="0B4ADD9F" w14:textId="3317D17C" w:rsidR="00002AE5" w:rsidRPr="00A97DAB" w:rsidRDefault="00A97DAB" w:rsidP="00A97DAB">
            <w:pPr>
              <w:ind w:left="360"/>
              <w:rPr>
                <w:rFonts w:cstheme="minorHAnsi"/>
                <w:b/>
                <w:bCs/>
                <w:sz w:val="24"/>
                <w:szCs w:val="24"/>
                <w:lang w:val="nl-BE"/>
              </w:rPr>
            </w:pPr>
            <w:r w:rsidRPr="00A97DAB">
              <w:rPr>
                <w:rStyle w:val="cf01"/>
                <w:rFonts w:asciiTheme="minorHAnsi" w:hAnsiTheme="minorHAnsi" w:cstheme="minorHAnsi"/>
                <w:sz w:val="24"/>
                <w:szCs w:val="24"/>
              </w:rPr>
              <w:fldChar w:fldCharType="begin">
                <w:ffData>
                  <w:name w:val="Selectievakje1"/>
                  <w:enabled/>
                  <w:calcOnExit w:val="0"/>
                  <w:checkBox>
                    <w:sizeAuto/>
                    <w:default w:val="0"/>
                  </w:checkBox>
                </w:ffData>
              </w:fldChar>
            </w:r>
            <w:r w:rsidRPr="00A97DAB">
              <w:rPr>
                <w:rStyle w:val="cf01"/>
                <w:rFonts w:asciiTheme="minorHAnsi" w:hAnsiTheme="minorHAnsi" w:cstheme="minorHAnsi"/>
                <w:sz w:val="24"/>
                <w:szCs w:val="24"/>
              </w:rPr>
              <w:instrText xml:space="preserve"> FORMCHECKBOX </w:instrText>
            </w:r>
            <w:r w:rsidRPr="00A97DAB">
              <w:rPr>
                <w:rStyle w:val="cf01"/>
                <w:rFonts w:asciiTheme="minorHAnsi" w:hAnsiTheme="minorHAnsi" w:cstheme="minorHAnsi"/>
                <w:sz w:val="24"/>
                <w:szCs w:val="24"/>
              </w:rPr>
            </w:r>
            <w:r w:rsidRPr="00A97DAB">
              <w:rPr>
                <w:rStyle w:val="cf01"/>
                <w:rFonts w:asciiTheme="minorHAnsi" w:hAnsiTheme="minorHAnsi" w:cstheme="minorHAnsi"/>
                <w:sz w:val="24"/>
                <w:szCs w:val="24"/>
              </w:rPr>
              <w:fldChar w:fldCharType="separate"/>
            </w:r>
            <w:r w:rsidRPr="00A97DAB">
              <w:rPr>
                <w:rStyle w:val="cf01"/>
                <w:rFonts w:asciiTheme="minorHAnsi" w:hAnsiTheme="minorHAnsi" w:cstheme="minorHAnsi"/>
                <w:sz w:val="24"/>
                <w:szCs w:val="24"/>
              </w:rPr>
              <w:fldChar w:fldCharType="end"/>
            </w:r>
            <w:r>
              <w:rPr>
                <w:rStyle w:val="cf01"/>
                <w:rFonts w:asciiTheme="minorHAnsi" w:hAnsiTheme="minorHAnsi" w:cstheme="minorHAnsi"/>
                <w:sz w:val="24"/>
                <w:szCs w:val="24"/>
              </w:rPr>
              <w:t xml:space="preserve"> </w:t>
            </w:r>
            <w:r w:rsidR="00002AE5" w:rsidRPr="00A97DAB">
              <w:rPr>
                <w:rStyle w:val="cf01"/>
                <w:rFonts w:asciiTheme="minorHAnsi" w:hAnsiTheme="minorHAnsi" w:cstheme="minorHAnsi"/>
                <w:sz w:val="24"/>
                <w:szCs w:val="24"/>
              </w:rPr>
              <w:t>Ventilatiepijp</w:t>
            </w:r>
          </w:p>
        </w:tc>
      </w:tr>
      <w:tr w:rsidR="00002AE5" w14:paraId="4A5DCEB1" w14:textId="77777777" w:rsidTr="00D80494">
        <w:tc>
          <w:tcPr>
            <w:tcW w:w="4531" w:type="dxa"/>
          </w:tcPr>
          <w:p w14:paraId="681C33ED" w14:textId="1B9CB146" w:rsidR="00002AE5" w:rsidRPr="00A97DAB" w:rsidRDefault="00A97DAB" w:rsidP="00A97DAB">
            <w:pPr>
              <w:ind w:left="360"/>
              <w:rPr>
                <w:rFonts w:cstheme="minorHAnsi"/>
                <w:b/>
                <w:bCs/>
                <w:sz w:val="24"/>
                <w:szCs w:val="24"/>
                <w:lang w:val="nl-BE"/>
              </w:rPr>
            </w:pPr>
            <w:r w:rsidRPr="00A97DAB">
              <w:rPr>
                <w:rStyle w:val="cf01"/>
                <w:rFonts w:asciiTheme="minorHAnsi" w:hAnsiTheme="minorHAnsi" w:cstheme="minorHAnsi"/>
                <w:sz w:val="24"/>
                <w:szCs w:val="24"/>
              </w:rPr>
              <w:fldChar w:fldCharType="begin">
                <w:ffData>
                  <w:name w:val="Selectievakje1"/>
                  <w:enabled/>
                  <w:calcOnExit w:val="0"/>
                  <w:checkBox>
                    <w:sizeAuto/>
                    <w:default w:val="0"/>
                  </w:checkBox>
                </w:ffData>
              </w:fldChar>
            </w:r>
            <w:r w:rsidRPr="00A97DAB">
              <w:rPr>
                <w:rStyle w:val="cf01"/>
                <w:rFonts w:asciiTheme="minorHAnsi" w:hAnsiTheme="minorHAnsi" w:cstheme="minorHAnsi"/>
                <w:sz w:val="24"/>
                <w:szCs w:val="24"/>
              </w:rPr>
              <w:instrText xml:space="preserve"> FORMCHECKBOX </w:instrText>
            </w:r>
            <w:r w:rsidRPr="00A97DAB">
              <w:rPr>
                <w:rStyle w:val="cf01"/>
                <w:rFonts w:asciiTheme="minorHAnsi" w:hAnsiTheme="minorHAnsi" w:cstheme="minorHAnsi"/>
                <w:sz w:val="24"/>
                <w:szCs w:val="24"/>
              </w:rPr>
            </w:r>
            <w:r w:rsidRPr="00A97DAB">
              <w:rPr>
                <w:rStyle w:val="cf01"/>
                <w:rFonts w:asciiTheme="minorHAnsi" w:hAnsiTheme="minorHAnsi" w:cstheme="minorHAnsi"/>
                <w:sz w:val="24"/>
                <w:szCs w:val="24"/>
              </w:rPr>
              <w:fldChar w:fldCharType="separate"/>
            </w:r>
            <w:r w:rsidRPr="00A97DAB">
              <w:rPr>
                <w:rStyle w:val="cf01"/>
                <w:rFonts w:asciiTheme="minorHAnsi" w:hAnsiTheme="minorHAnsi" w:cstheme="minorHAnsi"/>
                <w:sz w:val="24"/>
                <w:szCs w:val="24"/>
              </w:rPr>
              <w:fldChar w:fldCharType="end"/>
            </w:r>
            <w:r>
              <w:rPr>
                <w:rStyle w:val="cf01"/>
                <w:rFonts w:asciiTheme="minorHAnsi" w:hAnsiTheme="minorHAnsi" w:cstheme="minorHAnsi"/>
                <w:sz w:val="24"/>
                <w:szCs w:val="24"/>
              </w:rPr>
              <w:t xml:space="preserve"> </w:t>
            </w:r>
            <w:r w:rsidR="00002AE5" w:rsidRPr="00A97DAB">
              <w:rPr>
                <w:rStyle w:val="cf01"/>
                <w:rFonts w:asciiTheme="minorHAnsi" w:hAnsiTheme="minorHAnsi" w:cstheme="minorHAnsi"/>
                <w:sz w:val="24"/>
                <w:szCs w:val="24"/>
              </w:rPr>
              <w:t>Asbesthoudende remvoeringen</w:t>
            </w:r>
          </w:p>
        </w:tc>
        <w:tc>
          <w:tcPr>
            <w:tcW w:w="4531" w:type="dxa"/>
          </w:tcPr>
          <w:p w14:paraId="1D00FFB0" w14:textId="2FF24574" w:rsidR="00002AE5" w:rsidRPr="00A97DAB" w:rsidRDefault="00A97DAB" w:rsidP="00A97DAB">
            <w:pPr>
              <w:ind w:left="360"/>
              <w:rPr>
                <w:rFonts w:cstheme="minorHAnsi"/>
                <w:b/>
                <w:bCs/>
                <w:sz w:val="24"/>
                <w:szCs w:val="24"/>
                <w:lang w:val="nl-BE"/>
              </w:rPr>
            </w:pPr>
            <w:r w:rsidRPr="00A97DAB">
              <w:rPr>
                <w:rStyle w:val="cf01"/>
                <w:rFonts w:asciiTheme="minorHAnsi" w:hAnsiTheme="minorHAnsi" w:cstheme="minorHAnsi"/>
                <w:sz w:val="24"/>
                <w:szCs w:val="24"/>
              </w:rPr>
              <w:fldChar w:fldCharType="begin">
                <w:ffData>
                  <w:name w:val="Selectievakje1"/>
                  <w:enabled/>
                  <w:calcOnExit w:val="0"/>
                  <w:checkBox>
                    <w:sizeAuto/>
                    <w:default w:val="0"/>
                  </w:checkBox>
                </w:ffData>
              </w:fldChar>
            </w:r>
            <w:r w:rsidRPr="00A97DAB">
              <w:rPr>
                <w:rStyle w:val="cf01"/>
                <w:rFonts w:asciiTheme="minorHAnsi" w:hAnsiTheme="minorHAnsi" w:cstheme="minorHAnsi"/>
                <w:sz w:val="24"/>
                <w:szCs w:val="24"/>
              </w:rPr>
              <w:instrText xml:space="preserve"> FORMCHECKBOX </w:instrText>
            </w:r>
            <w:r w:rsidRPr="00A97DAB">
              <w:rPr>
                <w:rStyle w:val="cf01"/>
                <w:rFonts w:asciiTheme="minorHAnsi" w:hAnsiTheme="minorHAnsi" w:cstheme="minorHAnsi"/>
                <w:sz w:val="24"/>
                <w:szCs w:val="24"/>
              </w:rPr>
            </w:r>
            <w:r w:rsidRPr="00A97DAB">
              <w:rPr>
                <w:rStyle w:val="cf01"/>
                <w:rFonts w:asciiTheme="minorHAnsi" w:hAnsiTheme="minorHAnsi" w:cstheme="minorHAnsi"/>
                <w:sz w:val="24"/>
                <w:szCs w:val="24"/>
              </w:rPr>
              <w:fldChar w:fldCharType="separate"/>
            </w:r>
            <w:r w:rsidRPr="00A97DAB">
              <w:rPr>
                <w:rStyle w:val="cf01"/>
                <w:rFonts w:asciiTheme="minorHAnsi" w:hAnsiTheme="minorHAnsi" w:cstheme="minorHAnsi"/>
                <w:sz w:val="24"/>
                <w:szCs w:val="24"/>
              </w:rPr>
              <w:fldChar w:fldCharType="end"/>
            </w:r>
            <w:r>
              <w:rPr>
                <w:rStyle w:val="cf01"/>
                <w:rFonts w:asciiTheme="minorHAnsi" w:hAnsiTheme="minorHAnsi" w:cstheme="minorHAnsi"/>
                <w:sz w:val="24"/>
                <w:szCs w:val="24"/>
              </w:rPr>
              <w:t xml:space="preserve"> B</w:t>
            </w:r>
            <w:r w:rsidR="00002AE5" w:rsidRPr="00A97DAB">
              <w:rPr>
                <w:rStyle w:val="cf01"/>
                <w:rFonts w:asciiTheme="minorHAnsi" w:hAnsiTheme="minorHAnsi" w:cstheme="minorHAnsi"/>
                <w:sz w:val="24"/>
                <w:szCs w:val="24"/>
              </w:rPr>
              <w:t>randwerende koorden in kachels</w:t>
            </w:r>
          </w:p>
        </w:tc>
      </w:tr>
      <w:tr w:rsidR="00002AE5" w:rsidRPr="00002AE5" w14:paraId="7E781D5D" w14:textId="77777777" w:rsidTr="00D80494">
        <w:tc>
          <w:tcPr>
            <w:tcW w:w="4531" w:type="dxa"/>
          </w:tcPr>
          <w:p w14:paraId="0BCF2848" w14:textId="1E84EADC" w:rsidR="00002AE5" w:rsidRPr="00A97DAB" w:rsidRDefault="00A97DAB" w:rsidP="00A97DAB">
            <w:pPr>
              <w:ind w:left="360"/>
              <w:rPr>
                <w:rFonts w:cstheme="minorHAnsi"/>
                <w:b/>
                <w:bCs/>
                <w:sz w:val="24"/>
                <w:szCs w:val="24"/>
                <w:lang w:val="nl-BE"/>
              </w:rPr>
            </w:pPr>
            <w:r w:rsidRPr="00A97DAB">
              <w:rPr>
                <w:rStyle w:val="cf01"/>
                <w:rFonts w:asciiTheme="minorHAnsi" w:hAnsiTheme="minorHAnsi" w:cstheme="minorHAnsi"/>
                <w:sz w:val="24"/>
                <w:szCs w:val="24"/>
              </w:rPr>
              <w:fldChar w:fldCharType="begin">
                <w:ffData>
                  <w:name w:val="Selectievakje1"/>
                  <w:enabled/>
                  <w:calcOnExit w:val="0"/>
                  <w:checkBox>
                    <w:sizeAuto/>
                    <w:default w:val="0"/>
                  </w:checkBox>
                </w:ffData>
              </w:fldChar>
            </w:r>
            <w:r w:rsidRPr="00A97DAB">
              <w:rPr>
                <w:rStyle w:val="cf01"/>
                <w:rFonts w:asciiTheme="minorHAnsi" w:hAnsiTheme="minorHAnsi" w:cstheme="minorHAnsi"/>
                <w:sz w:val="24"/>
                <w:szCs w:val="24"/>
                <w:lang w:val="nl-BE"/>
              </w:rPr>
              <w:instrText xml:space="preserve"> FORMCHECKBOX </w:instrText>
            </w:r>
            <w:r w:rsidRPr="00A97DAB">
              <w:rPr>
                <w:rStyle w:val="cf01"/>
                <w:rFonts w:asciiTheme="minorHAnsi" w:hAnsiTheme="minorHAnsi" w:cstheme="minorHAnsi"/>
                <w:sz w:val="24"/>
                <w:szCs w:val="24"/>
              </w:rPr>
            </w:r>
            <w:r w:rsidRPr="00A97DAB">
              <w:rPr>
                <w:rStyle w:val="cf01"/>
                <w:rFonts w:asciiTheme="minorHAnsi" w:hAnsiTheme="minorHAnsi" w:cstheme="minorHAnsi"/>
                <w:sz w:val="24"/>
                <w:szCs w:val="24"/>
              </w:rPr>
              <w:fldChar w:fldCharType="separate"/>
            </w:r>
            <w:r w:rsidRPr="00A97DAB">
              <w:rPr>
                <w:rStyle w:val="cf01"/>
                <w:rFonts w:asciiTheme="minorHAnsi" w:hAnsiTheme="minorHAnsi" w:cstheme="minorHAnsi"/>
                <w:sz w:val="24"/>
                <w:szCs w:val="24"/>
              </w:rPr>
              <w:fldChar w:fldCharType="end"/>
            </w:r>
            <w:r w:rsidRPr="00A97DAB">
              <w:rPr>
                <w:rStyle w:val="cf01"/>
                <w:rFonts w:asciiTheme="minorHAnsi" w:hAnsiTheme="minorHAnsi" w:cstheme="minorHAnsi"/>
                <w:sz w:val="24"/>
                <w:szCs w:val="24"/>
                <w:lang w:val="nl-BE"/>
              </w:rPr>
              <w:t xml:space="preserve"> </w:t>
            </w:r>
            <w:r w:rsidR="00002AE5" w:rsidRPr="00A97DAB">
              <w:rPr>
                <w:rStyle w:val="cf01"/>
                <w:rFonts w:asciiTheme="minorHAnsi" w:hAnsiTheme="minorHAnsi" w:cstheme="minorHAnsi"/>
                <w:sz w:val="24"/>
                <w:szCs w:val="24"/>
                <w:lang w:val="nl-BE"/>
              </w:rPr>
              <w:t>Andere (door aanvrager te specifiëren)</w:t>
            </w:r>
            <w:r>
              <w:rPr>
                <w:rStyle w:val="cf01"/>
                <w:rFonts w:asciiTheme="minorHAnsi" w:hAnsiTheme="minorHAnsi" w:cstheme="minorHAnsi"/>
                <w:sz w:val="24"/>
                <w:szCs w:val="24"/>
                <w:lang w:val="nl-BE"/>
              </w:rPr>
              <w:t xml:space="preserve"> </w:t>
            </w:r>
            <w:r>
              <w:rPr>
                <w:rStyle w:val="cf01"/>
                <w:rFonts w:asciiTheme="minorHAnsi" w:hAnsiTheme="minorHAnsi" w:cstheme="minorHAnsi"/>
                <w:sz w:val="24"/>
                <w:szCs w:val="24"/>
                <w:lang w:val="nl-BE"/>
              </w:rPr>
              <w:fldChar w:fldCharType="begin">
                <w:ffData>
                  <w:name w:val="Text14"/>
                  <w:enabled/>
                  <w:calcOnExit w:val="0"/>
                  <w:textInput/>
                </w:ffData>
              </w:fldChar>
            </w:r>
            <w:bookmarkStart w:id="5" w:name="Text14"/>
            <w:r>
              <w:rPr>
                <w:rStyle w:val="cf01"/>
                <w:rFonts w:asciiTheme="minorHAnsi" w:hAnsiTheme="minorHAnsi" w:cstheme="minorHAnsi"/>
                <w:sz w:val="24"/>
                <w:szCs w:val="24"/>
                <w:lang w:val="nl-BE"/>
              </w:rPr>
              <w:instrText xml:space="preserve"> FORMTEXT </w:instrText>
            </w:r>
            <w:r>
              <w:rPr>
                <w:rStyle w:val="cf01"/>
                <w:rFonts w:asciiTheme="minorHAnsi" w:hAnsiTheme="minorHAnsi" w:cstheme="minorHAnsi"/>
                <w:sz w:val="24"/>
                <w:szCs w:val="24"/>
                <w:lang w:val="nl-BE"/>
              </w:rPr>
            </w:r>
            <w:r>
              <w:rPr>
                <w:rStyle w:val="cf01"/>
                <w:rFonts w:asciiTheme="minorHAnsi" w:hAnsiTheme="minorHAnsi" w:cstheme="minorHAnsi"/>
                <w:sz w:val="24"/>
                <w:szCs w:val="24"/>
                <w:lang w:val="nl-BE"/>
              </w:rPr>
              <w:fldChar w:fldCharType="separate"/>
            </w:r>
            <w:r>
              <w:rPr>
                <w:rStyle w:val="cf01"/>
                <w:rFonts w:asciiTheme="minorHAnsi" w:hAnsiTheme="minorHAnsi" w:cstheme="minorHAnsi"/>
                <w:noProof/>
                <w:sz w:val="24"/>
                <w:szCs w:val="24"/>
                <w:lang w:val="nl-BE"/>
              </w:rPr>
              <w:t> </w:t>
            </w:r>
            <w:r>
              <w:rPr>
                <w:rStyle w:val="cf01"/>
                <w:rFonts w:asciiTheme="minorHAnsi" w:hAnsiTheme="minorHAnsi" w:cstheme="minorHAnsi"/>
                <w:noProof/>
                <w:sz w:val="24"/>
                <w:szCs w:val="24"/>
                <w:lang w:val="nl-BE"/>
              </w:rPr>
              <w:t> </w:t>
            </w:r>
            <w:r>
              <w:rPr>
                <w:rStyle w:val="cf01"/>
                <w:rFonts w:asciiTheme="minorHAnsi" w:hAnsiTheme="minorHAnsi" w:cstheme="minorHAnsi"/>
                <w:noProof/>
                <w:sz w:val="24"/>
                <w:szCs w:val="24"/>
                <w:lang w:val="nl-BE"/>
              </w:rPr>
              <w:t> </w:t>
            </w:r>
            <w:r>
              <w:rPr>
                <w:rStyle w:val="cf01"/>
                <w:rFonts w:asciiTheme="minorHAnsi" w:hAnsiTheme="minorHAnsi" w:cstheme="minorHAnsi"/>
                <w:noProof/>
                <w:sz w:val="24"/>
                <w:szCs w:val="24"/>
                <w:lang w:val="nl-BE"/>
              </w:rPr>
              <w:t> </w:t>
            </w:r>
            <w:r>
              <w:rPr>
                <w:rStyle w:val="cf01"/>
                <w:rFonts w:asciiTheme="minorHAnsi" w:hAnsiTheme="minorHAnsi" w:cstheme="minorHAnsi"/>
                <w:noProof/>
                <w:sz w:val="24"/>
                <w:szCs w:val="24"/>
                <w:lang w:val="nl-BE"/>
              </w:rPr>
              <w:t> </w:t>
            </w:r>
            <w:r>
              <w:rPr>
                <w:rStyle w:val="cf01"/>
                <w:rFonts w:asciiTheme="minorHAnsi" w:hAnsiTheme="minorHAnsi" w:cstheme="minorHAnsi"/>
                <w:sz w:val="24"/>
                <w:szCs w:val="24"/>
                <w:lang w:val="nl-BE"/>
              </w:rPr>
              <w:fldChar w:fldCharType="end"/>
            </w:r>
            <w:bookmarkEnd w:id="5"/>
          </w:p>
        </w:tc>
        <w:tc>
          <w:tcPr>
            <w:tcW w:w="4531" w:type="dxa"/>
          </w:tcPr>
          <w:p w14:paraId="25490CAD" w14:textId="6D641E83" w:rsidR="00002AE5" w:rsidRPr="00A97DAB" w:rsidRDefault="00A97DAB" w:rsidP="00A97DAB">
            <w:pPr>
              <w:ind w:left="360"/>
              <w:rPr>
                <w:rFonts w:cstheme="minorHAnsi"/>
                <w:b/>
                <w:bCs/>
                <w:sz w:val="24"/>
                <w:szCs w:val="24"/>
                <w:lang w:val="nl-BE"/>
              </w:rPr>
            </w:pPr>
            <w:r w:rsidRPr="00A97DAB">
              <w:rPr>
                <w:rStyle w:val="cf01"/>
                <w:rFonts w:asciiTheme="minorHAnsi" w:hAnsiTheme="minorHAnsi" w:cstheme="minorHAnsi"/>
                <w:sz w:val="24"/>
                <w:szCs w:val="24"/>
              </w:rPr>
              <w:fldChar w:fldCharType="begin">
                <w:ffData>
                  <w:name w:val="Selectievakje1"/>
                  <w:enabled/>
                  <w:calcOnExit w:val="0"/>
                  <w:checkBox>
                    <w:sizeAuto/>
                    <w:default w:val="0"/>
                  </w:checkBox>
                </w:ffData>
              </w:fldChar>
            </w:r>
            <w:r w:rsidRPr="00A97DAB">
              <w:rPr>
                <w:rStyle w:val="cf01"/>
                <w:rFonts w:asciiTheme="minorHAnsi" w:hAnsiTheme="minorHAnsi" w:cstheme="minorHAnsi"/>
                <w:sz w:val="24"/>
                <w:szCs w:val="24"/>
              </w:rPr>
              <w:instrText xml:space="preserve"> FORMCHECKBOX </w:instrText>
            </w:r>
            <w:r w:rsidRPr="00A97DAB">
              <w:rPr>
                <w:rStyle w:val="cf01"/>
                <w:rFonts w:asciiTheme="minorHAnsi" w:hAnsiTheme="minorHAnsi" w:cstheme="minorHAnsi"/>
                <w:sz w:val="24"/>
                <w:szCs w:val="24"/>
              </w:rPr>
            </w:r>
            <w:r w:rsidRPr="00A97DAB">
              <w:rPr>
                <w:rStyle w:val="cf01"/>
                <w:rFonts w:asciiTheme="minorHAnsi" w:hAnsiTheme="minorHAnsi" w:cstheme="minorHAnsi"/>
                <w:sz w:val="24"/>
                <w:szCs w:val="24"/>
              </w:rPr>
              <w:fldChar w:fldCharType="separate"/>
            </w:r>
            <w:r w:rsidRPr="00A97DAB">
              <w:rPr>
                <w:rStyle w:val="cf01"/>
                <w:rFonts w:asciiTheme="minorHAnsi" w:hAnsiTheme="minorHAnsi" w:cstheme="minorHAnsi"/>
                <w:sz w:val="24"/>
                <w:szCs w:val="24"/>
              </w:rPr>
              <w:fldChar w:fldCharType="end"/>
            </w:r>
            <w:r>
              <w:rPr>
                <w:rStyle w:val="cf01"/>
                <w:rFonts w:asciiTheme="minorHAnsi" w:hAnsiTheme="minorHAnsi" w:cstheme="minorHAnsi"/>
                <w:sz w:val="24"/>
                <w:szCs w:val="24"/>
              </w:rPr>
              <w:t xml:space="preserve"> K</w:t>
            </w:r>
            <w:r w:rsidR="00002AE5" w:rsidRPr="00A97DAB">
              <w:rPr>
                <w:rStyle w:val="cf01"/>
                <w:rFonts w:asciiTheme="minorHAnsi" w:hAnsiTheme="minorHAnsi" w:cstheme="minorHAnsi"/>
                <w:sz w:val="24"/>
                <w:szCs w:val="24"/>
              </w:rPr>
              <w:t>etels en rookgaskanalen</w:t>
            </w:r>
          </w:p>
        </w:tc>
      </w:tr>
      <w:tr w:rsidR="00002AE5" w:rsidRPr="00BE1EA5" w14:paraId="16880A84" w14:textId="77777777" w:rsidTr="00D80494">
        <w:tc>
          <w:tcPr>
            <w:tcW w:w="4531" w:type="dxa"/>
          </w:tcPr>
          <w:p w14:paraId="610B74CA" w14:textId="77777777" w:rsidR="00002AE5" w:rsidRPr="00383DFB" w:rsidRDefault="00002AE5" w:rsidP="00A97DAB">
            <w:pPr>
              <w:rPr>
                <w:rFonts w:cstheme="minorHAnsi"/>
                <w:b/>
                <w:bCs/>
                <w:sz w:val="24"/>
                <w:szCs w:val="24"/>
                <w:lang w:val="nl-BE"/>
              </w:rPr>
            </w:pPr>
          </w:p>
        </w:tc>
        <w:tc>
          <w:tcPr>
            <w:tcW w:w="4531" w:type="dxa"/>
          </w:tcPr>
          <w:p w14:paraId="0F8C5AE7" w14:textId="47B2614D" w:rsidR="00002AE5" w:rsidRPr="00A97DAB" w:rsidRDefault="00A97DAB" w:rsidP="00A97DAB">
            <w:pPr>
              <w:ind w:left="360"/>
              <w:rPr>
                <w:rFonts w:cstheme="minorHAnsi"/>
                <w:b/>
                <w:bCs/>
                <w:sz w:val="24"/>
                <w:szCs w:val="24"/>
                <w:lang w:val="nl-BE"/>
              </w:rPr>
            </w:pPr>
            <w:r w:rsidRPr="00A97DAB">
              <w:rPr>
                <w:rStyle w:val="cf01"/>
                <w:rFonts w:asciiTheme="minorHAnsi" w:hAnsiTheme="minorHAnsi" w:cstheme="minorHAnsi"/>
                <w:sz w:val="24"/>
                <w:szCs w:val="24"/>
              </w:rPr>
              <w:fldChar w:fldCharType="begin">
                <w:ffData>
                  <w:name w:val="Selectievakje1"/>
                  <w:enabled/>
                  <w:calcOnExit w:val="0"/>
                  <w:checkBox>
                    <w:sizeAuto/>
                    <w:default w:val="0"/>
                  </w:checkBox>
                </w:ffData>
              </w:fldChar>
            </w:r>
            <w:r w:rsidRPr="00A97DAB">
              <w:rPr>
                <w:rStyle w:val="cf01"/>
                <w:rFonts w:asciiTheme="minorHAnsi" w:hAnsiTheme="minorHAnsi" w:cstheme="minorHAnsi"/>
                <w:sz w:val="24"/>
                <w:szCs w:val="24"/>
                <w:lang w:val="nl-BE"/>
              </w:rPr>
              <w:instrText xml:space="preserve"> FORMCHECKBOX </w:instrText>
            </w:r>
            <w:r w:rsidRPr="00A97DAB">
              <w:rPr>
                <w:rStyle w:val="cf01"/>
                <w:rFonts w:asciiTheme="minorHAnsi" w:hAnsiTheme="minorHAnsi" w:cstheme="minorHAnsi"/>
                <w:sz w:val="24"/>
                <w:szCs w:val="24"/>
              </w:rPr>
            </w:r>
            <w:r w:rsidRPr="00A97DAB">
              <w:rPr>
                <w:rStyle w:val="cf01"/>
                <w:rFonts w:asciiTheme="minorHAnsi" w:hAnsiTheme="minorHAnsi" w:cstheme="minorHAnsi"/>
                <w:sz w:val="24"/>
                <w:szCs w:val="24"/>
              </w:rPr>
              <w:fldChar w:fldCharType="separate"/>
            </w:r>
            <w:r w:rsidRPr="00A97DAB">
              <w:rPr>
                <w:rStyle w:val="cf01"/>
                <w:rFonts w:asciiTheme="minorHAnsi" w:hAnsiTheme="minorHAnsi" w:cstheme="minorHAnsi"/>
                <w:sz w:val="24"/>
                <w:szCs w:val="24"/>
              </w:rPr>
              <w:fldChar w:fldCharType="end"/>
            </w:r>
            <w:r w:rsidRPr="00A97DAB">
              <w:rPr>
                <w:rStyle w:val="cf01"/>
                <w:rFonts w:asciiTheme="minorHAnsi" w:hAnsiTheme="minorHAnsi" w:cstheme="minorHAnsi"/>
                <w:sz w:val="24"/>
                <w:szCs w:val="24"/>
                <w:lang w:val="nl-BE"/>
              </w:rPr>
              <w:t xml:space="preserve"> </w:t>
            </w:r>
            <w:proofErr w:type="gramStart"/>
            <w:r w:rsidR="00002AE5" w:rsidRPr="00A97DAB">
              <w:rPr>
                <w:rStyle w:val="cf01"/>
                <w:rFonts w:asciiTheme="minorHAnsi" w:hAnsiTheme="minorHAnsi" w:cstheme="minorHAnsi"/>
                <w:sz w:val="24"/>
                <w:szCs w:val="24"/>
                <w:lang w:val="nl-BE"/>
              </w:rPr>
              <w:t>andere</w:t>
            </w:r>
            <w:proofErr w:type="gramEnd"/>
            <w:r w:rsidR="00002AE5" w:rsidRPr="00A97DAB">
              <w:rPr>
                <w:rStyle w:val="cf01"/>
                <w:rFonts w:asciiTheme="minorHAnsi" w:hAnsiTheme="minorHAnsi" w:cstheme="minorHAnsi"/>
                <w:sz w:val="24"/>
                <w:szCs w:val="24"/>
                <w:lang w:val="nl-BE"/>
              </w:rPr>
              <w:t xml:space="preserve"> (door aanvrager te specifiëren)</w:t>
            </w:r>
            <w:r>
              <w:rPr>
                <w:rStyle w:val="cf01"/>
                <w:rFonts w:asciiTheme="minorHAnsi" w:hAnsiTheme="minorHAnsi" w:cstheme="minorHAnsi"/>
                <w:sz w:val="24"/>
                <w:szCs w:val="24"/>
                <w:lang w:val="nl-BE"/>
              </w:rPr>
              <w:t xml:space="preserve"> </w:t>
            </w:r>
            <w:r>
              <w:rPr>
                <w:rStyle w:val="cf01"/>
                <w:rFonts w:asciiTheme="minorHAnsi" w:hAnsiTheme="minorHAnsi" w:cstheme="minorHAnsi"/>
                <w:sz w:val="24"/>
                <w:szCs w:val="24"/>
                <w:lang w:val="nl-BE"/>
              </w:rPr>
              <w:fldChar w:fldCharType="begin">
                <w:ffData>
                  <w:name w:val="Text14"/>
                  <w:enabled/>
                  <w:calcOnExit w:val="0"/>
                  <w:textInput/>
                </w:ffData>
              </w:fldChar>
            </w:r>
            <w:r>
              <w:rPr>
                <w:rStyle w:val="cf01"/>
                <w:rFonts w:asciiTheme="minorHAnsi" w:hAnsiTheme="minorHAnsi" w:cstheme="minorHAnsi"/>
                <w:sz w:val="24"/>
                <w:szCs w:val="24"/>
                <w:lang w:val="nl-BE"/>
              </w:rPr>
              <w:instrText xml:space="preserve"> FORMTEXT </w:instrText>
            </w:r>
            <w:r>
              <w:rPr>
                <w:rStyle w:val="cf01"/>
                <w:rFonts w:asciiTheme="minorHAnsi" w:hAnsiTheme="minorHAnsi" w:cstheme="minorHAnsi"/>
                <w:sz w:val="24"/>
                <w:szCs w:val="24"/>
                <w:lang w:val="nl-BE"/>
              </w:rPr>
            </w:r>
            <w:r>
              <w:rPr>
                <w:rStyle w:val="cf01"/>
                <w:rFonts w:asciiTheme="minorHAnsi" w:hAnsiTheme="minorHAnsi" w:cstheme="minorHAnsi"/>
                <w:sz w:val="24"/>
                <w:szCs w:val="24"/>
                <w:lang w:val="nl-BE"/>
              </w:rPr>
              <w:fldChar w:fldCharType="separate"/>
            </w:r>
            <w:r>
              <w:rPr>
                <w:rStyle w:val="cf01"/>
                <w:rFonts w:asciiTheme="minorHAnsi" w:hAnsiTheme="minorHAnsi" w:cstheme="minorHAnsi"/>
                <w:noProof/>
                <w:sz w:val="24"/>
                <w:szCs w:val="24"/>
                <w:lang w:val="nl-BE"/>
              </w:rPr>
              <w:t> </w:t>
            </w:r>
            <w:r>
              <w:rPr>
                <w:rStyle w:val="cf01"/>
                <w:rFonts w:asciiTheme="minorHAnsi" w:hAnsiTheme="minorHAnsi" w:cstheme="minorHAnsi"/>
                <w:noProof/>
                <w:sz w:val="24"/>
                <w:szCs w:val="24"/>
                <w:lang w:val="nl-BE"/>
              </w:rPr>
              <w:t> </w:t>
            </w:r>
            <w:r>
              <w:rPr>
                <w:rStyle w:val="cf01"/>
                <w:rFonts w:asciiTheme="minorHAnsi" w:hAnsiTheme="minorHAnsi" w:cstheme="minorHAnsi"/>
                <w:noProof/>
                <w:sz w:val="24"/>
                <w:szCs w:val="24"/>
                <w:lang w:val="nl-BE"/>
              </w:rPr>
              <w:t> </w:t>
            </w:r>
            <w:r>
              <w:rPr>
                <w:rStyle w:val="cf01"/>
                <w:rFonts w:asciiTheme="minorHAnsi" w:hAnsiTheme="minorHAnsi" w:cstheme="minorHAnsi"/>
                <w:noProof/>
                <w:sz w:val="24"/>
                <w:szCs w:val="24"/>
                <w:lang w:val="nl-BE"/>
              </w:rPr>
              <w:t> </w:t>
            </w:r>
            <w:r>
              <w:rPr>
                <w:rStyle w:val="cf01"/>
                <w:rFonts w:asciiTheme="minorHAnsi" w:hAnsiTheme="minorHAnsi" w:cstheme="minorHAnsi"/>
                <w:noProof/>
                <w:sz w:val="24"/>
                <w:szCs w:val="24"/>
                <w:lang w:val="nl-BE"/>
              </w:rPr>
              <w:t> </w:t>
            </w:r>
            <w:r>
              <w:rPr>
                <w:rStyle w:val="cf01"/>
                <w:rFonts w:asciiTheme="minorHAnsi" w:hAnsiTheme="minorHAnsi" w:cstheme="minorHAnsi"/>
                <w:sz w:val="24"/>
                <w:szCs w:val="24"/>
                <w:lang w:val="nl-BE"/>
              </w:rPr>
              <w:fldChar w:fldCharType="end"/>
            </w:r>
          </w:p>
        </w:tc>
      </w:tr>
    </w:tbl>
    <w:p w14:paraId="62843495" w14:textId="77777777" w:rsidR="006821BB" w:rsidRDefault="006821BB" w:rsidP="00894415">
      <w:pPr>
        <w:jc w:val="both"/>
        <w:rPr>
          <w:i/>
          <w:iCs/>
          <w:lang w:val="nl-BE"/>
        </w:rPr>
      </w:pPr>
    </w:p>
    <w:p w14:paraId="1E68F9AF" w14:textId="03251177" w:rsidR="00A97DAB" w:rsidRDefault="005D38F3" w:rsidP="00894415">
      <w:pPr>
        <w:jc w:val="both"/>
        <w:rPr>
          <w:b/>
          <w:bCs/>
          <w:sz w:val="24"/>
          <w:u w:val="single"/>
          <w:lang w:val="nl-BE"/>
        </w:rPr>
      </w:pPr>
      <w:r w:rsidRPr="005D38F3">
        <w:rPr>
          <w:b/>
          <w:bCs/>
          <w:sz w:val="24"/>
          <w:lang w:val="nl-BE"/>
        </w:rPr>
        <w:t>3.</w:t>
      </w:r>
      <w:r w:rsidRPr="005D38F3">
        <w:rPr>
          <w:b/>
          <w:bCs/>
          <w:sz w:val="24"/>
          <w:u w:val="single"/>
          <w:lang w:val="nl-BE"/>
        </w:rPr>
        <w:t xml:space="preserve"> </w:t>
      </w:r>
      <w:r w:rsidR="001A45E9" w:rsidRPr="001A45E9">
        <w:rPr>
          <w:b/>
          <w:bCs/>
          <w:sz w:val="24"/>
          <w:u w:val="single"/>
          <w:lang w:val="nl-BE"/>
        </w:rPr>
        <w:t>IN GEVAL VAN DUURZAME SAMENWERKING MET VENNOTEN, ZOALS BEDOELD IN ART. VI.4-</w:t>
      </w:r>
      <w:r w:rsidR="00CD790E">
        <w:rPr>
          <w:b/>
          <w:bCs/>
          <w:sz w:val="24"/>
          <w:u w:val="single"/>
          <w:lang w:val="nl-BE"/>
        </w:rPr>
        <w:t>21</w:t>
      </w:r>
      <w:r w:rsidR="001A45E9" w:rsidRPr="001A45E9">
        <w:rPr>
          <w:b/>
          <w:bCs/>
          <w:sz w:val="24"/>
          <w:u w:val="single"/>
          <w:lang w:val="nl-BE"/>
        </w:rPr>
        <w:t xml:space="preserve">, </w:t>
      </w:r>
      <w:r w:rsidR="00CD790E">
        <w:rPr>
          <w:b/>
          <w:bCs/>
          <w:sz w:val="24"/>
          <w:u w:val="single"/>
          <w:lang w:val="nl-BE"/>
        </w:rPr>
        <w:t>3</w:t>
      </w:r>
      <w:r w:rsidR="001A45E9" w:rsidRPr="001A45E9">
        <w:rPr>
          <w:b/>
          <w:bCs/>
          <w:sz w:val="24"/>
          <w:u w:val="single"/>
          <w:lang w:val="nl-BE"/>
        </w:rPr>
        <w:t>° VAN DE CODEX: VERMELDING VAN DE NAMEN VAN DEZE VENNOTEN.</w:t>
      </w:r>
    </w:p>
    <w:p w14:paraId="7C9E6BD2" w14:textId="3BFCA87D" w:rsidR="001A45E9" w:rsidRDefault="001A45E9" w:rsidP="00894415">
      <w:pPr>
        <w:jc w:val="both"/>
        <w:rPr>
          <w:b/>
          <w:bCs/>
          <w:sz w:val="24"/>
          <w:u w:val="single"/>
          <w:lang w:val="nl-BE"/>
        </w:rPr>
        <w:sectPr w:rsidR="001A45E9">
          <w:headerReference w:type="default" r:id="rId13"/>
          <w:footerReference w:type="default" r:id="rId14"/>
          <w:pgSz w:w="11906" w:h="16838"/>
          <w:pgMar w:top="1417" w:right="1417" w:bottom="1417" w:left="1417" w:header="708" w:footer="708" w:gutter="0"/>
          <w:cols w:space="708"/>
          <w:docGrid w:linePitch="360"/>
        </w:sectPr>
      </w:pPr>
    </w:p>
    <w:tbl>
      <w:tblPr>
        <w:tblStyle w:val="Tabelraster"/>
        <w:tblW w:w="0" w:type="auto"/>
        <w:tblLook w:val="04A0" w:firstRow="1" w:lastRow="0" w:firstColumn="1" w:lastColumn="0" w:noHBand="0" w:noVBand="1"/>
      </w:tblPr>
      <w:tblGrid>
        <w:gridCol w:w="9062"/>
      </w:tblGrid>
      <w:tr w:rsidR="00BD4193" w:rsidRPr="00007C5F" w14:paraId="3701323F" w14:textId="77777777" w:rsidTr="00BD4193">
        <w:tc>
          <w:tcPr>
            <w:tcW w:w="9062" w:type="dxa"/>
          </w:tcPr>
          <w:p w14:paraId="20BABD69" w14:textId="0E29C232" w:rsidR="00BD4193" w:rsidRDefault="00007C5F" w:rsidP="00007C5F">
            <w:pPr>
              <w:spacing w:before="120" w:after="120"/>
              <w:jc w:val="both"/>
              <w:rPr>
                <w:b/>
                <w:bCs/>
                <w:sz w:val="24"/>
                <w:szCs w:val="24"/>
                <w:lang w:val="nl-BE"/>
              </w:rPr>
            </w:pPr>
            <w:r>
              <w:rPr>
                <w:sz w:val="24"/>
              </w:rPr>
              <w:fldChar w:fldCharType="begin">
                <w:ffData>
                  <w:name w:val="Text11"/>
                  <w:enabled/>
                  <w:calcOnExit w:val="0"/>
                  <w:textInput/>
                </w:ffData>
              </w:fldChar>
            </w:r>
            <w:r w:rsidRPr="00FA6FA3">
              <w:rPr>
                <w:sz w:val="24"/>
                <w:lang w:val="nl-BE"/>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r>
      <w:tr w:rsidR="00BD4193" w:rsidRPr="00007C5F" w14:paraId="2090BB53" w14:textId="77777777" w:rsidTr="00BD4193">
        <w:tc>
          <w:tcPr>
            <w:tcW w:w="9062" w:type="dxa"/>
          </w:tcPr>
          <w:p w14:paraId="43F17134" w14:textId="730BC0EB" w:rsidR="00BD4193" w:rsidRDefault="00007C5F" w:rsidP="00007C5F">
            <w:pPr>
              <w:spacing w:before="120" w:after="120"/>
              <w:jc w:val="both"/>
              <w:rPr>
                <w:b/>
                <w:bCs/>
                <w:sz w:val="24"/>
                <w:szCs w:val="24"/>
                <w:lang w:val="nl-BE"/>
              </w:rPr>
            </w:pPr>
            <w:r>
              <w:rPr>
                <w:sz w:val="24"/>
              </w:rPr>
              <w:fldChar w:fldCharType="begin">
                <w:ffData>
                  <w:name w:val="Text11"/>
                  <w:enabled/>
                  <w:calcOnExit w:val="0"/>
                  <w:textInput/>
                </w:ffData>
              </w:fldChar>
            </w:r>
            <w:r w:rsidRPr="00FA6FA3">
              <w:rPr>
                <w:sz w:val="24"/>
                <w:lang w:val="nl-BE"/>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r>
      <w:tr w:rsidR="00BD4193" w:rsidRPr="00007C5F" w14:paraId="1F6119B5" w14:textId="77777777" w:rsidTr="00BD4193">
        <w:tc>
          <w:tcPr>
            <w:tcW w:w="9062" w:type="dxa"/>
          </w:tcPr>
          <w:p w14:paraId="6B6F140D" w14:textId="24F4DF86" w:rsidR="00BD4193" w:rsidRDefault="00007C5F" w:rsidP="00007C5F">
            <w:pPr>
              <w:spacing w:before="120" w:after="120"/>
              <w:jc w:val="both"/>
              <w:rPr>
                <w:b/>
                <w:bCs/>
                <w:sz w:val="24"/>
                <w:szCs w:val="24"/>
                <w:lang w:val="nl-BE"/>
              </w:rPr>
            </w:pPr>
            <w:r>
              <w:rPr>
                <w:sz w:val="24"/>
              </w:rPr>
              <w:fldChar w:fldCharType="begin">
                <w:ffData>
                  <w:name w:val="Text11"/>
                  <w:enabled/>
                  <w:calcOnExit w:val="0"/>
                  <w:textInput/>
                </w:ffData>
              </w:fldChar>
            </w:r>
            <w:r w:rsidRPr="00FA6FA3">
              <w:rPr>
                <w:sz w:val="24"/>
                <w:lang w:val="nl-BE"/>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r>
    </w:tbl>
    <w:p w14:paraId="67C65641" w14:textId="77777777" w:rsidR="00A97DAB" w:rsidRDefault="00A97DAB" w:rsidP="00EB6CBA">
      <w:pPr>
        <w:jc w:val="both"/>
        <w:rPr>
          <w:b/>
          <w:bCs/>
          <w:sz w:val="24"/>
          <w:szCs w:val="24"/>
          <w:lang w:val="nl-BE"/>
        </w:rPr>
        <w:sectPr w:rsidR="00A97DAB" w:rsidSect="00A97DAB">
          <w:type w:val="continuous"/>
          <w:pgSz w:w="11906" w:h="16838"/>
          <w:pgMar w:top="1417" w:right="1417" w:bottom="1417" w:left="1417" w:header="708" w:footer="708" w:gutter="0"/>
          <w:cols w:space="708"/>
          <w:formProt w:val="0"/>
          <w:docGrid w:linePitch="360"/>
        </w:sectPr>
      </w:pPr>
    </w:p>
    <w:p w14:paraId="51D387EB" w14:textId="2C8EDBC0" w:rsidR="00A35752" w:rsidRDefault="003B050C" w:rsidP="00EB6CBA">
      <w:pPr>
        <w:jc w:val="both"/>
        <w:rPr>
          <w:b/>
          <w:bCs/>
          <w:sz w:val="24"/>
          <w:szCs w:val="24"/>
          <w:lang w:val="nl-BE"/>
        </w:rPr>
      </w:pPr>
      <w:r>
        <w:rPr>
          <w:b/>
          <w:bCs/>
          <w:sz w:val="24"/>
          <w:szCs w:val="24"/>
          <w:lang w:val="nl-BE"/>
        </w:rPr>
        <w:t>4</w:t>
      </w:r>
      <w:r w:rsidR="005D50FA" w:rsidRPr="00562D33">
        <w:rPr>
          <w:b/>
          <w:bCs/>
          <w:sz w:val="24"/>
          <w:szCs w:val="24"/>
          <w:lang w:val="nl-BE"/>
        </w:rPr>
        <w:t xml:space="preserve">. </w:t>
      </w:r>
      <w:r w:rsidR="00B61CF5" w:rsidRPr="00562D33">
        <w:rPr>
          <w:b/>
          <w:bCs/>
          <w:sz w:val="24"/>
          <w:szCs w:val="24"/>
          <w:u w:val="single"/>
          <w:lang w:val="nl-BE"/>
        </w:rPr>
        <w:t>CHECKLIST VAN DE VOORWAARDEN OM SLOOP- OF VERWIJDERINGSWERKZAAMHEDEN TE MOGEN UITVOEREN DOOR MIDDEL VAN DE TECHNIEK VAN DE EENVOUDIGE HANDELINGEN</w:t>
      </w:r>
      <w:r w:rsidR="00A35752" w:rsidRPr="00FD209F">
        <w:rPr>
          <w:b/>
          <w:bCs/>
          <w:sz w:val="24"/>
          <w:szCs w:val="24"/>
          <w:lang w:val="nl-BE"/>
        </w:rPr>
        <w:t>:</w:t>
      </w:r>
    </w:p>
    <w:p w14:paraId="7EFFCE49" w14:textId="68ADCED7" w:rsidR="00664F02" w:rsidRPr="00A97DAB" w:rsidRDefault="00AC04EC" w:rsidP="00EB6CBA">
      <w:pPr>
        <w:jc w:val="both"/>
        <w:rPr>
          <w:sz w:val="24"/>
          <w:szCs w:val="24"/>
          <w:lang w:val="nl-BE"/>
        </w:rPr>
      </w:pPr>
      <w:r w:rsidRPr="00A97DAB">
        <w:rPr>
          <w:sz w:val="24"/>
          <w:szCs w:val="24"/>
          <w:lang w:val="nl-BE"/>
        </w:rPr>
        <w:t xml:space="preserve">Gelieve alle vakjes aan te vinken. Hiermee </w:t>
      </w:r>
      <w:r w:rsidR="007A6ACD" w:rsidRPr="00A97DAB">
        <w:rPr>
          <w:sz w:val="24"/>
          <w:szCs w:val="24"/>
          <w:lang w:val="nl-BE"/>
        </w:rPr>
        <w:t>bevestigt</w:t>
      </w:r>
      <w:r w:rsidR="00F12B24" w:rsidRPr="00A97DAB">
        <w:rPr>
          <w:sz w:val="24"/>
          <w:szCs w:val="24"/>
          <w:lang w:val="nl-BE"/>
        </w:rPr>
        <w:t xml:space="preserve"> u dat</w:t>
      </w:r>
      <w:r w:rsidR="00113627" w:rsidRPr="00A97DAB">
        <w:rPr>
          <w:sz w:val="24"/>
          <w:szCs w:val="24"/>
          <w:lang w:val="nl-BE"/>
        </w:rPr>
        <w:t xml:space="preserve"> u aan alle vereisten voldoet en dat</w:t>
      </w:r>
      <w:r w:rsidR="00E76972" w:rsidRPr="00A97DAB">
        <w:rPr>
          <w:sz w:val="24"/>
          <w:szCs w:val="24"/>
          <w:lang w:val="nl-BE"/>
        </w:rPr>
        <w:t>, waar van toepassing,</w:t>
      </w:r>
      <w:r w:rsidR="00113627" w:rsidRPr="00A97DAB">
        <w:rPr>
          <w:sz w:val="24"/>
          <w:szCs w:val="24"/>
          <w:lang w:val="nl-BE"/>
        </w:rPr>
        <w:t xml:space="preserve"> de documenten </w:t>
      </w:r>
      <w:r w:rsidR="00F21256" w:rsidRPr="00A97DAB">
        <w:rPr>
          <w:sz w:val="24"/>
          <w:szCs w:val="24"/>
          <w:lang w:val="nl-BE"/>
        </w:rPr>
        <w:t>die dit staven</w:t>
      </w:r>
      <w:r w:rsidR="00113627" w:rsidRPr="00A97DAB">
        <w:rPr>
          <w:sz w:val="24"/>
          <w:szCs w:val="24"/>
          <w:lang w:val="nl-BE"/>
        </w:rPr>
        <w:t xml:space="preserve"> ter beschikking worden gehouden van </w:t>
      </w:r>
      <w:r w:rsidR="002E4F2E" w:rsidRPr="002E4F2E">
        <w:rPr>
          <w:sz w:val="24"/>
          <w:szCs w:val="24"/>
          <w:lang w:val="nl-BE"/>
        </w:rPr>
        <w:t>Toezicht op het welzijn op het werk (TWW)</w:t>
      </w:r>
      <w:r w:rsidR="00113627" w:rsidRPr="00A97DAB">
        <w:rPr>
          <w:sz w:val="24"/>
          <w:szCs w:val="24"/>
          <w:lang w:val="nl-BE"/>
        </w:rPr>
        <w:t xml:space="preserve">. </w:t>
      </w:r>
      <w:proofErr w:type="gramStart"/>
      <w:r w:rsidR="00113627" w:rsidRPr="00A97DAB">
        <w:rPr>
          <w:sz w:val="24"/>
          <w:szCs w:val="24"/>
          <w:lang w:val="nl-BE"/>
        </w:rPr>
        <w:t>Indien</w:t>
      </w:r>
      <w:proofErr w:type="gramEnd"/>
      <w:r w:rsidR="00113627" w:rsidRPr="00A97DAB">
        <w:rPr>
          <w:sz w:val="24"/>
          <w:szCs w:val="24"/>
          <w:lang w:val="nl-BE"/>
        </w:rPr>
        <w:t xml:space="preserve"> bij een controle blijkt dat deze </w:t>
      </w:r>
      <w:r w:rsidR="00BD2D54" w:rsidRPr="00A97DAB">
        <w:rPr>
          <w:sz w:val="24"/>
          <w:szCs w:val="24"/>
          <w:lang w:val="nl-BE"/>
        </w:rPr>
        <w:t>vereisten</w:t>
      </w:r>
      <w:r w:rsidR="00113627" w:rsidRPr="00A97DAB">
        <w:rPr>
          <w:sz w:val="24"/>
          <w:szCs w:val="24"/>
          <w:lang w:val="nl-BE"/>
        </w:rPr>
        <w:t xml:space="preserve"> niet </w:t>
      </w:r>
      <w:r w:rsidR="00BD2D54" w:rsidRPr="00A97DAB">
        <w:rPr>
          <w:sz w:val="24"/>
          <w:szCs w:val="24"/>
          <w:lang w:val="nl-BE"/>
        </w:rPr>
        <w:t>worden</w:t>
      </w:r>
      <w:r w:rsidR="00113627" w:rsidRPr="00A97DAB">
        <w:rPr>
          <w:sz w:val="24"/>
          <w:szCs w:val="24"/>
          <w:lang w:val="nl-BE"/>
        </w:rPr>
        <w:t xml:space="preserve"> nageleefd, kan dit leiden tot verwijdering (schorsing) van de lijst.</w:t>
      </w:r>
      <w:r w:rsidR="00F16074" w:rsidRPr="00A97DAB">
        <w:rPr>
          <w:sz w:val="24"/>
          <w:szCs w:val="24"/>
          <w:lang w:val="nl-BE"/>
        </w:rPr>
        <w:t xml:space="preserve"> </w:t>
      </w:r>
    </w:p>
    <w:p w14:paraId="510C6EE0" w14:textId="1E2F334F" w:rsidR="00664F02" w:rsidRPr="006127B1" w:rsidRDefault="00F16074" w:rsidP="00EB6CBA">
      <w:pPr>
        <w:jc w:val="both"/>
        <w:rPr>
          <w:color w:val="FF0000"/>
          <w:sz w:val="24"/>
          <w:szCs w:val="24"/>
          <w:lang w:val="nl-BE"/>
        </w:rPr>
      </w:pPr>
      <w:r w:rsidRPr="00A97DAB">
        <w:rPr>
          <w:sz w:val="24"/>
          <w:szCs w:val="24"/>
          <w:lang w:val="nl-BE"/>
        </w:rPr>
        <w:lastRenderedPageBreak/>
        <w:t>Thematische toelichtingen zijn beschikbaar op de website van de FOD W</w:t>
      </w:r>
      <w:r w:rsidR="006127B1">
        <w:rPr>
          <w:sz w:val="24"/>
          <w:szCs w:val="24"/>
          <w:lang w:val="nl-BE"/>
        </w:rPr>
        <w:t xml:space="preserve">erkgelegenheid: </w:t>
      </w:r>
      <w:hyperlink r:id="rId15" w:history="1">
        <w:r w:rsidR="006127B1" w:rsidRPr="006127B1">
          <w:rPr>
            <w:rStyle w:val="Hyperlink"/>
            <w:sz w:val="24"/>
            <w:szCs w:val="24"/>
            <w:lang w:val="nl-BE"/>
          </w:rPr>
          <w:t>Thematische toelichtingen over asbest</w:t>
        </w:r>
      </w:hyperlink>
      <w:r w:rsidR="006127B1">
        <w:rPr>
          <w:sz w:val="24"/>
          <w:szCs w:val="24"/>
          <w:lang w:val="nl-BE"/>
        </w:rPr>
        <w:t>.</w:t>
      </w:r>
    </w:p>
    <w:tbl>
      <w:tblPr>
        <w:tblStyle w:val="Tabelraster"/>
        <w:tblW w:w="5159" w:type="pct"/>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A00A8C" w:rsidRPr="00BE1EA5" w14:paraId="1640EA28" w14:textId="77777777" w:rsidTr="00250A90">
        <w:tc>
          <w:tcPr>
            <w:tcW w:w="5000" w:type="pct"/>
          </w:tcPr>
          <w:p w14:paraId="30ADCA91" w14:textId="6572105F" w:rsidR="00A00A8C" w:rsidRPr="00A97DAB" w:rsidRDefault="00A97DAB" w:rsidP="00A97DAB">
            <w:pPr>
              <w:suppressAutoHyphens/>
              <w:spacing w:after="120"/>
              <w:ind w:left="360"/>
              <w:rPr>
                <w:rFonts w:cstheme="minorHAnsi"/>
                <w:sz w:val="24"/>
                <w:szCs w:val="24"/>
                <w:lang w:val="nl-BE"/>
              </w:rPr>
            </w:pPr>
            <w:r>
              <w:rPr>
                <w:rFonts w:cstheme="minorHAnsi"/>
                <w:sz w:val="24"/>
                <w:szCs w:val="24"/>
                <w:lang w:val="nl-BE"/>
              </w:rPr>
              <w:fldChar w:fldCharType="begin">
                <w:ffData>
                  <w:name w:val="Selectievakje2"/>
                  <w:enabled/>
                  <w:calcOnExit w:val="0"/>
                  <w:checkBox>
                    <w:sizeAuto/>
                    <w:default w:val="0"/>
                  </w:checkBox>
                </w:ffData>
              </w:fldChar>
            </w:r>
            <w:bookmarkStart w:id="6" w:name="Selectievakje2"/>
            <w:r>
              <w:rPr>
                <w:rFonts w:cstheme="minorHAnsi"/>
                <w:sz w:val="24"/>
                <w:szCs w:val="24"/>
                <w:lang w:val="nl-BE"/>
              </w:rPr>
              <w:instrText xml:space="preserve"> FORMCHECKBOX </w:instrText>
            </w:r>
            <w:r>
              <w:rPr>
                <w:rFonts w:cstheme="minorHAnsi"/>
                <w:sz w:val="24"/>
                <w:szCs w:val="24"/>
                <w:lang w:val="nl-BE"/>
              </w:rPr>
            </w:r>
            <w:r>
              <w:rPr>
                <w:rFonts w:cstheme="minorHAnsi"/>
                <w:sz w:val="24"/>
                <w:szCs w:val="24"/>
                <w:lang w:val="nl-BE"/>
              </w:rPr>
              <w:fldChar w:fldCharType="separate"/>
            </w:r>
            <w:r>
              <w:rPr>
                <w:rFonts w:cstheme="minorHAnsi"/>
                <w:sz w:val="24"/>
                <w:szCs w:val="24"/>
                <w:lang w:val="nl-BE"/>
              </w:rPr>
              <w:fldChar w:fldCharType="end"/>
            </w:r>
            <w:bookmarkEnd w:id="6"/>
            <w:r>
              <w:rPr>
                <w:rFonts w:cstheme="minorHAnsi"/>
                <w:sz w:val="24"/>
                <w:szCs w:val="24"/>
                <w:lang w:val="nl-BE"/>
              </w:rPr>
              <w:t xml:space="preserve"> </w:t>
            </w:r>
            <w:r w:rsidR="00A42AC6" w:rsidRPr="00A97DAB">
              <w:rPr>
                <w:rFonts w:cstheme="minorHAnsi"/>
                <w:sz w:val="24"/>
                <w:szCs w:val="24"/>
                <w:lang w:val="nl-BE"/>
              </w:rPr>
              <w:t>E</w:t>
            </w:r>
            <w:r w:rsidR="00A00A8C" w:rsidRPr="00A97DAB">
              <w:rPr>
                <w:rFonts w:cstheme="minorHAnsi"/>
                <w:sz w:val="24"/>
                <w:szCs w:val="24"/>
                <w:lang w:val="nl-BE"/>
              </w:rPr>
              <w:t>en onderneming zijn, opgericht in overeenstemming met de Belgische wetgeving of met die van een andere lidstaat van de Europese Economische Ruimte en haar hoofdzetel binnen één van de lidstaten hebben;</w:t>
            </w:r>
          </w:p>
        </w:tc>
      </w:tr>
      <w:tr w:rsidR="00A00A8C" w:rsidRPr="00BE1EA5" w14:paraId="44A57AB9" w14:textId="77777777" w:rsidTr="00250A90">
        <w:tc>
          <w:tcPr>
            <w:tcW w:w="5000" w:type="pct"/>
          </w:tcPr>
          <w:p w14:paraId="31EF4E8E" w14:textId="4070E2EE" w:rsidR="00A00A8C" w:rsidRPr="00A97DAB" w:rsidRDefault="00A97DAB" w:rsidP="00A97DAB">
            <w:pPr>
              <w:suppressAutoHyphens/>
              <w:spacing w:after="120"/>
              <w:ind w:left="360" w:right="170"/>
              <w:rPr>
                <w:rFonts w:cstheme="minorHAnsi"/>
                <w:sz w:val="24"/>
                <w:szCs w:val="24"/>
                <w:lang w:val="nl-BE"/>
              </w:rPr>
            </w:pPr>
            <w:r>
              <w:rPr>
                <w:rFonts w:cstheme="minorHAnsi"/>
                <w:sz w:val="24"/>
                <w:szCs w:val="24"/>
                <w:lang w:val="nl-BE"/>
              </w:rPr>
              <w:fldChar w:fldCharType="begin">
                <w:ffData>
                  <w:name w:val="Selectievakje2"/>
                  <w:enabled/>
                  <w:calcOnExit w:val="0"/>
                  <w:checkBox>
                    <w:sizeAuto/>
                    <w:default w:val="0"/>
                  </w:checkBox>
                </w:ffData>
              </w:fldChar>
            </w:r>
            <w:r>
              <w:rPr>
                <w:rFonts w:cstheme="minorHAnsi"/>
                <w:sz w:val="24"/>
                <w:szCs w:val="24"/>
                <w:lang w:val="nl-BE"/>
              </w:rPr>
              <w:instrText xml:space="preserve"> FORMCHECKBOX </w:instrText>
            </w:r>
            <w:r>
              <w:rPr>
                <w:rFonts w:cstheme="minorHAnsi"/>
                <w:sz w:val="24"/>
                <w:szCs w:val="24"/>
                <w:lang w:val="nl-BE"/>
              </w:rPr>
            </w:r>
            <w:r>
              <w:rPr>
                <w:rFonts w:cstheme="minorHAnsi"/>
                <w:sz w:val="24"/>
                <w:szCs w:val="24"/>
                <w:lang w:val="nl-BE"/>
              </w:rPr>
              <w:fldChar w:fldCharType="separate"/>
            </w:r>
            <w:r>
              <w:rPr>
                <w:rFonts w:cstheme="minorHAnsi"/>
                <w:sz w:val="24"/>
                <w:szCs w:val="24"/>
                <w:lang w:val="nl-BE"/>
              </w:rPr>
              <w:fldChar w:fldCharType="end"/>
            </w:r>
            <w:r>
              <w:rPr>
                <w:rFonts w:cstheme="minorHAnsi"/>
                <w:sz w:val="24"/>
                <w:szCs w:val="24"/>
                <w:lang w:val="nl-BE"/>
              </w:rPr>
              <w:t xml:space="preserve"> </w:t>
            </w:r>
            <w:r w:rsidR="00A42AC6" w:rsidRPr="00A97DAB">
              <w:rPr>
                <w:rFonts w:cstheme="minorHAnsi"/>
                <w:sz w:val="24"/>
                <w:szCs w:val="24"/>
                <w:lang w:val="nl-BE"/>
              </w:rPr>
              <w:t>B</w:t>
            </w:r>
            <w:r w:rsidR="00A00A8C" w:rsidRPr="00A97DAB">
              <w:rPr>
                <w:rFonts w:cstheme="minorHAnsi"/>
                <w:sz w:val="24"/>
                <w:szCs w:val="24"/>
                <w:lang w:val="nl-BE"/>
              </w:rPr>
              <w:t xml:space="preserve">eschikken over de technische en organisatorische onderlegdheid om het referentieel te kunnen naleven bedoeld in </w:t>
            </w:r>
            <w:hyperlink r:id="rId16" w:history="1">
              <w:r w:rsidR="00A00A8C" w:rsidRPr="00D2048B">
                <w:rPr>
                  <w:rStyle w:val="Hyperlink"/>
                  <w:rFonts w:cstheme="minorHAnsi"/>
                  <w:sz w:val="24"/>
                  <w:szCs w:val="24"/>
                  <w:lang w:val="nl-BE"/>
                </w:rPr>
                <w:t>bijlage VI.4-2</w:t>
              </w:r>
            </w:hyperlink>
            <w:r w:rsidR="00A00A8C" w:rsidRPr="00A97DAB">
              <w:rPr>
                <w:rFonts w:cstheme="minorHAnsi"/>
                <w:sz w:val="24"/>
                <w:szCs w:val="24"/>
                <w:lang w:val="nl-BE"/>
              </w:rPr>
              <w:t>, wat betreft de techniek van de eenvoudige handelingen, gericht op de door de onderneming vermelde soorten asbesthoudende materialen en hun toepassingen;</w:t>
            </w:r>
          </w:p>
        </w:tc>
      </w:tr>
      <w:tr w:rsidR="00A00A8C" w:rsidRPr="00BE1EA5" w14:paraId="0EAA81A7" w14:textId="77777777" w:rsidTr="00250A90">
        <w:tc>
          <w:tcPr>
            <w:tcW w:w="5000" w:type="pct"/>
          </w:tcPr>
          <w:p w14:paraId="1457FDA6" w14:textId="772E562B" w:rsidR="00A00A8C" w:rsidRPr="00A97DAB" w:rsidRDefault="00A97DAB" w:rsidP="00A97DAB">
            <w:pPr>
              <w:suppressAutoHyphens/>
              <w:spacing w:after="120"/>
              <w:ind w:left="360"/>
              <w:rPr>
                <w:rFonts w:cstheme="minorHAnsi"/>
                <w:sz w:val="24"/>
                <w:szCs w:val="24"/>
                <w:lang w:val="nl-BE"/>
              </w:rPr>
            </w:pPr>
            <w:r>
              <w:rPr>
                <w:rFonts w:cstheme="minorHAnsi"/>
                <w:sz w:val="24"/>
                <w:szCs w:val="24"/>
                <w:lang w:val="nl-BE"/>
              </w:rPr>
              <w:fldChar w:fldCharType="begin">
                <w:ffData>
                  <w:name w:val="Selectievakje2"/>
                  <w:enabled/>
                  <w:calcOnExit w:val="0"/>
                  <w:checkBox>
                    <w:sizeAuto/>
                    <w:default w:val="0"/>
                  </w:checkBox>
                </w:ffData>
              </w:fldChar>
            </w:r>
            <w:r>
              <w:rPr>
                <w:rFonts w:cstheme="minorHAnsi"/>
                <w:sz w:val="24"/>
                <w:szCs w:val="24"/>
                <w:lang w:val="nl-BE"/>
              </w:rPr>
              <w:instrText xml:space="preserve"> FORMCHECKBOX </w:instrText>
            </w:r>
            <w:r>
              <w:rPr>
                <w:rFonts w:cstheme="minorHAnsi"/>
                <w:sz w:val="24"/>
                <w:szCs w:val="24"/>
                <w:lang w:val="nl-BE"/>
              </w:rPr>
            </w:r>
            <w:r>
              <w:rPr>
                <w:rFonts w:cstheme="minorHAnsi"/>
                <w:sz w:val="24"/>
                <w:szCs w:val="24"/>
                <w:lang w:val="nl-BE"/>
              </w:rPr>
              <w:fldChar w:fldCharType="separate"/>
            </w:r>
            <w:r>
              <w:rPr>
                <w:rFonts w:cstheme="minorHAnsi"/>
                <w:sz w:val="24"/>
                <w:szCs w:val="24"/>
                <w:lang w:val="nl-BE"/>
              </w:rPr>
              <w:fldChar w:fldCharType="end"/>
            </w:r>
            <w:r>
              <w:rPr>
                <w:rFonts w:cstheme="minorHAnsi"/>
                <w:sz w:val="24"/>
                <w:szCs w:val="24"/>
                <w:lang w:val="nl-BE"/>
              </w:rPr>
              <w:t xml:space="preserve"> </w:t>
            </w:r>
            <w:r w:rsidR="00A42AC6" w:rsidRPr="00A97DAB">
              <w:rPr>
                <w:rFonts w:cstheme="minorHAnsi"/>
                <w:sz w:val="24"/>
                <w:szCs w:val="24"/>
                <w:lang w:val="nl-BE"/>
              </w:rPr>
              <w:t>Z</w:t>
            </w:r>
            <w:r w:rsidR="00A00A8C" w:rsidRPr="00A97DAB">
              <w:rPr>
                <w:rFonts w:cstheme="minorHAnsi"/>
                <w:sz w:val="24"/>
                <w:szCs w:val="24"/>
                <w:lang w:val="nl-BE"/>
              </w:rPr>
              <w:t xml:space="preserve">orgen voor een duurzame samenwerking met de personen waarop de onderneming een beroep doet. Deze wordt vermoed aanwezig te zijn </w:t>
            </w:r>
            <w:proofErr w:type="gramStart"/>
            <w:r w:rsidR="00A00A8C" w:rsidRPr="00A97DAB">
              <w:rPr>
                <w:rFonts w:cstheme="minorHAnsi"/>
                <w:sz w:val="24"/>
                <w:szCs w:val="24"/>
                <w:lang w:val="nl-BE"/>
              </w:rPr>
              <w:t>indien</w:t>
            </w:r>
            <w:proofErr w:type="gramEnd"/>
            <w:r w:rsidR="00A00A8C" w:rsidRPr="00A97DAB">
              <w:rPr>
                <w:rFonts w:cstheme="minorHAnsi"/>
                <w:sz w:val="24"/>
                <w:szCs w:val="24"/>
                <w:lang w:val="nl-BE"/>
              </w:rPr>
              <w:t xml:space="preserve"> de personen op wie de onderneming een beroep doet met deze onderneming verbonden zijn door een arbeidsovereenkomst van onbepaalde duur, of indien hun rechtspositie eenzijdig is geregeld door de overheid, of indien het gaat om de vennoten van de onderneming die opgenomen zijn in de</w:t>
            </w:r>
            <w:r w:rsidR="00733B03" w:rsidRPr="00A97DAB">
              <w:rPr>
                <w:rFonts w:cstheme="minorHAnsi"/>
                <w:sz w:val="24"/>
                <w:szCs w:val="24"/>
                <w:lang w:val="nl-BE"/>
              </w:rPr>
              <w:t>ze</w:t>
            </w:r>
            <w:r w:rsidR="00A00A8C" w:rsidRPr="00A97DAB">
              <w:rPr>
                <w:rFonts w:cstheme="minorHAnsi"/>
                <w:sz w:val="24"/>
                <w:szCs w:val="24"/>
                <w:lang w:val="nl-BE"/>
              </w:rPr>
              <w:t xml:space="preserve"> melding;</w:t>
            </w:r>
          </w:p>
        </w:tc>
      </w:tr>
      <w:tr w:rsidR="00A00A8C" w:rsidRPr="00BE1EA5" w14:paraId="603648AF" w14:textId="77777777" w:rsidTr="00250A90">
        <w:tc>
          <w:tcPr>
            <w:tcW w:w="5000" w:type="pct"/>
          </w:tcPr>
          <w:p w14:paraId="38E910CD" w14:textId="42971A58" w:rsidR="00A00A8C" w:rsidRPr="00A97DAB" w:rsidRDefault="00A97DAB" w:rsidP="00A97DAB">
            <w:pPr>
              <w:suppressAutoHyphens/>
              <w:spacing w:after="120"/>
              <w:ind w:left="360"/>
              <w:rPr>
                <w:rFonts w:cstheme="minorHAnsi"/>
                <w:sz w:val="24"/>
                <w:szCs w:val="24"/>
                <w:lang w:val="nl-BE"/>
              </w:rPr>
            </w:pPr>
            <w:r>
              <w:rPr>
                <w:rFonts w:cstheme="minorHAnsi"/>
                <w:sz w:val="24"/>
                <w:szCs w:val="24"/>
                <w:lang w:val="nl-BE"/>
              </w:rPr>
              <w:fldChar w:fldCharType="begin">
                <w:ffData>
                  <w:name w:val="Selectievakje2"/>
                  <w:enabled/>
                  <w:calcOnExit w:val="0"/>
                  <w:checkBox>
                    <w:sizeAuto/>
                    <w:default w:val="0"/>
                  </w:checkBox>
                </w:ffData>
              </w:fldChar>
            </w:r>
            <w:r>
              <w:rPr>
                <w:rFonts w:cstheme="minorHAnsi"/>
                <w:sz w:val="24"/>
                <w:szCs w:val="24"/>
                <w:lang w:val="nl-BE"/>
              </w:rPr>
              <w:instrText xml:space="preserve"> FORMCHECKBOX </w:instrText>
            </w:r>
            <w:r>
              <w:rPr>
                <w:rFonts w:cstheme="minorHAnsi"/>
                <w:sz w:val="24"/>
                <w:szCs w:val="24"/>
                <w:lang w:val="nl-BE"/>
              </w:rPr>
            </w:r>
            <w:r>
              <w:rPr>
                <w:rFonts w:cstheme="minorHAnsi"/>
                <w:sz w:val="24"/>
                <w:szCs w:val="24"/>
                <w:lang w:val="nl-BE"/>
              </w:rPr>
              <w:fldChar w:fldCharType="separate"/>
            </w:r>
            <w:r>
              <w:rPr>
                <w:rFonts w:cstheme="minorHAnsi"/>
                <w:sz w:val="24"/>
                <w:szCs w:val="24"/>
                <w:lang w:val="nl-BE"/>
              </w:rPr>
              <w:fldChar w:fldCharType="end"/>
            </w:r>
            <w:r>
              <w:rPr>
                <w:rFonts w:cstheme="minorHAnsi"/>
                <w:sz w:val="24"/>
                <w:szCs w:val="24"/>
                <w:lang w:val="nl-BE"/>
              </w:rPr>
              <w:t xml:space="preserve"> </w:t>
            </w:r>
            <w:r w:rsidR="00A42AC6" w:rsidRPr="00A97DAB">
              <w:rPr>
                <w:rFonts w:cstheme="minorHAnsi"/>
                <w:sz w:val="24"/>
                <w:szCs w:val="24"/>
                <w:lang w:val="nl-BE"/>
              </w:rPr>
              <w:t>E</w:t>
            </w:r>
            <w:r w:rsidR="00A00A8C" w:rsidRPr="00A97DAB">
              <w:rPr>
                <w:rFonts w:cstheme="minorHAnsi"/>
                <w:sz w:val="24"/>
                <w:szCs w:val="24"/>
                <w:lang w:val="nl-BE"/>
              </w:rPr>
              <w:t xml:space="preserve">rover waken dat voor de sloop- of verwijderingswerkzaamheden alleen personen bedoeld in </w:t>
            </w:r>
            <w:r w:rsidR="009E1BE3" w:rsidRPr="00A97DAB">
              <w:rPr>
                <w:rFonts w:cstheme="minorHAnsi"/>
                <w:sz w:val="24"/>
                <w:szCs w:val="24"/>
                <w:lang w:val="nl-BE"/>
              </w:rPr>
              <w:t xml:space="preserve">het punt hierboven </w:t>
            </w:r>
            <w:r w:rsidR="00A00A8C" w:rsidRPr="00A97DAB">
              <w:rPr>
                <w:rFonts w:cstheme="minorHAnsi"/>
                <w:sz w:val="24"/>
                <w:szCs w:val="24"/>
                <w:lang w:val="nl-BE"/>
              </w:rPr>
              <w:t xml:space="preserve">worden ingezet die de basisopleiding en de jaarlijkse bijscholingen bedoeld in de </w:t>
            </w:r>
            <w:hyperlink r:id="rId17" w:history="1">
              <w:r w:rsidR="00A00A8C" w:rsidRPr="006B0446">
                <w:rPr>
                  <w:rStyle w:val="Hyperlink"/>
                  <w:rFonts w:cstheme="minorHAnsi"/>
                  <w:sz w:val="24"/>
                  <w:szCs w:val="24"/>
                  <w:lang w:val="nl-BE"/>
                </w:rPr>
                <w:t>artikelen VI.3-67 tot VI.3-72</w:t>
              </w:r>
            </w:hyperlink>
            <w:r w:rsidR="006B0446">
              <w:rPr>
                <w:rFonts w:cstheme="minorHAnsi"/>
                <w:sz w:val="24"/>
                <w:szCs w:val="24"/>
                <w:lang w:val="nl-BE"/>
              </w:rPr>
              <w:t xml:space="preserve"> </w:t>
            </w:r>
            <w:r w:rsidR="00A00A8C" w:rsidRPr="00A97DAB">
              <w:rPr>
                <w:rFonts w:cstheme="minorHAnsi"/>
                <w:sz w:val="24"/>
                <w:szCs w:val="24"/>
                <w:lang w:val="nl-BE"/>
              </w:rPr>
              <w:t>gevolgd hebben;</w:t>
            </w:r>
          </w:p>
        </w:tc>
      </w:tr>
      <w:tr w:rsidR="00A00A8C" w:rsidRPr="00BE1EA5" w14:paraId="140881D2" w14:textId="77777777" w:rsidTr="00250A90">
        <w:tc>
          <w:tcPr>
            <w:tcW w:w="5000" w:type="pct"/>
          </w:tcPr>
          <w:p w14:paraId="1EBB5715" w14:textId="6E856C2E" w:rsidR="00A00A8C" w:rsidRPr="00A97DAB" w:rsidRDefault="00A97DAB" w:rsidP="00A97DAB">
            <w:pPr>
              <w:suppressAutoHyphens/>
              <w:spacing w:after="120"/>
              <w:ind w:left="360" w:right="170"/>
              <w:rPr>
                <w:rFonts w:cstheme="minorHAnsi"/>
                <w:sz w:val="24"/>
                <w:szCs w:val="24"/>
                <w:lang w:val="nl-BE"/>
              </w:rPr>
            </w:pPr>
            <w:r>
              <w:rPr>
                <w:rFonts w:cstheme="minorHAnsi"/>
                <w:sz w:val="24"/>
                <w:szCs w:val="24"/>
                <w:lang w:val="nl-BE"/>
              </w:rPr>
              <w:fldChar w:fldCharType="begin">
                <w:ffData>
                  <w:name w:val="Selectievakje2"/>
                  <w:enabled/>
                  <w:calcOnExit w:val="0"/>
                  <w:checkBox>
                    <w:sizeAuto/>
                    <w:default w:val="0"/>
                  </w:checkBox>
                </w:ffData>
              </w:fldChar>
            </w:r>
            <w:r>
              <w:rPr>
                <w:rFonts w:cstheme="minorHAnsi"/>
                <w:sz w:val="24"/>
                <w:szCs w:val="24"/>
                <w:lang w:val="nl-BE"/>
              </w:rPr>
              <w:instrText xml:space="preserve"> FORMCHECKBOX </w:instrText>
            </w:r>
            <w:r>
              <w:rPr>
                <w:rFonts w:cstheme="minorHAnsi"/>
                <w:sz w:val="24"/>
                <w:szCs w:val="24"/>
                <w:lang w:val="nl-BE"/>
              </w:rPr>
            </w:r>
            <w:r>
              <w:rPr>
                <w:rFonts w:cstheme="minorHAnsi"/>
                <w:sz w:val="24"/>
                <w:szCs w:val="24"/>
                <w:lang w:val="nl-BE"/>
              </w:rPr>
              <w:fldChar w:fldCharType="separate"/>
            </w:r>
            <w:r>
              <w:rPr>
                <w:rFonts w:cstheme="minorHAnsi"/>
                <w:sz w:val="24"/>
                <w:szCs w:val="24"/>
                <w:lang w:val="nl-BE"/>
              </w:rPr>
              <w:fldChar w:fldCharType="end"/>
            </w:r>
            <w:r>
              <w:rPr>
                <w:rFonts w:cstheme="minorHAnsi"/>
                <w:sz w:val="24"/>
                <w:szCs w:val="24"/>
                <w:lang w:val="nl-BE"/>
              </w:rPr>
              <w:t xml:space="preserve"> </w:t>
            </w:r>
            <w:r w:rsidR="00A42AC6" w:rsidRPr="00A97DAB">
              <w:rPr>
                <w:rFonts w:cstheme="minorHAnsi"/>
                <w:sz w:val="24"/>
                <w:szCs w:val="24"/>
                <w:lang w:val="nl-BE"/>
              </w:rPr>
              <w:t>K</w:t>
            </w:r>
            <w:r w:rsidR="00A00A8C" w:rsidRPr="00A97DAB">
              <w:rPr>
                <w:rFonts w:cstheme="minorHAnsi"/>
                <w:sz w:val="24"/>
                <w:szCs w:val="24"/>
                <w:lang w:val="nl-BE"/>
              </w:rPr>
              <w:t xml:space="preserve">ennis hebben van de wetgeving inzake welzijn op het werk, inzonderheid boek VI, titel </w:t>
            </w:r>
            <w:hyperlink r:id="rId18" w:history="1">
              <w:r w:rsidR="00A00A8C" w:rsidRPr="00774275">
                <w:rPr>
                  <w:rStyle w:val="Hyperlink"/>
                  <w:rFonts w:cstheme="minorHAnsi"/>
                  <w:sz w:val="24"/>
                  <w:szCs w:val="24"/>
                  <w:lang w:val="nl-BE"/>
                </w:rPr>
                <w:t>2</w:t>
              </w:r>
            </w:hyperlink>
            <w:r w:rsidR="00A00A8C" w:rsidRPr="00A97DAB">
              <w:rPr>
                <w:rFonts w:cstheme="minorHAnsi"/>
                <w:sz w:val="24"/>
                <w:szCs w:val="24"/>
                <w:lang w:val="nl-BE"/>
              </w:rPr>
              <w:t xml:space="preserve"> en </w:t>
            </w:r>
            <w:hyperlink r:id="rId19" w:history="1">
              <w:r w:rsidR="00A00A8C" w:rsidRPr="006B0446">
                <w:rPr>
                  <w:rStyle w:val="Hyperlink"/>
                  <w:rFonts w:cstheme="minorHAnsi"/>
                  <w:sz w:val="24"/>
                  <w:szCs w:val="24"/>
                  <w:lang w:val="nl-BE"/>
                </w:rPr>
                <w:t>3</w:t>
              </w:r>
            </w:hyperlink>
            <w:r w:rsidR="00A00A8C" w:rsidRPr="00A97DAB">
              <w:rPr>
                <w:rFonts w:cstheme="minorHAnsi"/>
                <w:sz w:val="24"/>
                <w:szCs w:val="24"/>
                <w:lang w:val="nl-BE"/>
              </w:rPr>
              <w:t xml:space="preserve"> van de</w:t>
            </w:r>
            <w:r w:rsidR="00F80369" w:rsidRPr="00A97DAB">
              <w:rPr>
                <w:rFonts w:cstheme="minorHAnsi"/>
                <w:sz w:val="24"/>
                <w:szCs w:val="24"/>
                <w:lang w:val="nl-BE"/>
              </w:rPr>
              <w:t xml:space="preserve"> C</w:t>
            </w:r>
            <w:r w:rsidR="00A00A8C" w:rsidRPr="00A97DAB">
              <w:rPr>
                <w:rFonts w:cstheme="minorHAnsi"/>
                <w:sz w:val="24"/>
                <w:szCs w:val="24"/>
                <w:lang w:val="nl-BE"/>
              </w:rPr>
              <w:t xml:space="preserve">odex </w:t>
            </w:r>
            <w:r w:rsidR="00F80369" w:rsidRPr="00A97DAB">
              <w:rPr>
                <w:rFonts w:cstheme="minorHAnsi"/>
                <w:sz w:val="24"/>
                <w:szCs w:val="24"/>
                <w:lang w:val="nl-BE"/>
              </w:rPr>
              <w:t>over het welzijn op het werk</w:t>
            </w:r>
            <w:r w:rsidR="00F80369" w:rsidRPr="00A97DAB">
              <w:rPr>
                <w:rFonts w:cstheme="minorHAnsi"/>
                <w:color w:val="FF0000"/>
                <w:sz w:val="24"/>
                <w:szCs w:val="24"/>
                <w:lang w:val="nl-BE"/>
              </w:rPr>
              <w:t xml:space="preserve"> </w:t>
            </w:r>
            <w:r w:rsidR="00A00A8C" w:rsidRPr="00A97DAB">
              <w:rPr>
                <w:rFonts w:cstheme="minorHAnsi"/>
                <w:sz w:val="24"/>
                <w:szCs w:val="24"/>
                <w:lang w:val="nl-BE"/>
              </w:rPr>
              <w:t xml:space="preserve">en het </w:t>
            </w:r>
            <w:hyperlink r:id="rId20" w:history="1">
              <w:r w:rsidR="00A00A8C" w:rsidRPr="007D2059">
                <w:rPr>
                  <w:rStyle w:val="Hyperlink"/>
                  <w:rFonts w:cstheme="minorHAnsi"/>
                  <w:sz w:val="24"/>
                  <w:szCs w:val="24"/>
                  <w:lang w:val="nl-BE"/>
                </w:rPr>
                <w:t>koninklijk besluit van 25 januari 2001 betreffende de tijdelijke of mobiele bouwplaatsen</w:t>
              </w:r>
            </w:hyperlink>
            <w:r w:rsidR="00774275">
              <w:rPr>
                <w:rFonts w:cstheme="minorHAnsi"/>
                <w:sz w:val="24"/>
                <w:szCs w:val="24"/>
                <w:lang w:val="nl-BE"/>
              </w:rPr>
              <w:t>.</w:t>
            </w:r>
          </w:p>
        </w:tc>
      </w:tr>
      <w:tr w:rsidR="00A00A8C" w:rsidRPr="00AC5AAE" w14:paraId="26DAED3C" w14:textId="77777777" w:rsidTr="00250A90">
        <w:tc>
          <w:tcPr>
            <w:tcW w:w="5000" w:type="pct"/>
          </w:tcPr>
          <w:p w14:paraId="49AA5710" w14:textId="3F8AC85A" w:rsidR="00A00A8C" w:rsidRPr="00A97DAB" w:rsidRDefault="00A97DAB" w:rsidP="00A97DAB">
            <w:pPr>
              <w:suppressAutoHyphens/>
              <w:spacing w:after="120"/>
              <w:ind w:left="360" w:right="170"/>
              <w:rPr>
                <w:rFonts w:cstheme="minorHAnsi"/>
                <w:sz w:val="24"/>
                <w:szCs w:val="24"/>
                <w:lang w:val="nl-BE"/>
              </w:rPr>
            </w:pPr>
            <w:r>
              <w:rPr>
                <w:rFonts w:cstheme="minorHAnsi"/>
                <w:sz w:val="24"/>
                <w:szCs w:val="24"/>
                <w:lang w:val="nl-BE"/>
              </w:rPr>
              <w:fldChar w:fldCharType="begin">
                <w:ffData>
                  <w:name w:val="Selectievakje2"/>
                  <w:enabled/>
                  <w:calcOnExit w:val="0"/>
                  <w:checkBox>
                    <w:sizeAuto/>
                    <w:default w:val="0"/>
                  </w:checkBox>
                </w:ffData>
              </w:fldChar>
            </w:r>
            <w:r>
              <w:rPr>
                <w:rFonts w:cstheme="minorHAnsi"/>
                <w:sz w:val="24"/>
                <w:szCs w:val="24"/>
                <w:lang w:val="nl-BE"/>
              </w:rPr>
              <w:instrText xml:space="preserve"> FORMCHECKBOX </w:instrText>
            </w:r>
            <w:r>
              <w:rPr>
                <w:rFonts w:cstheme="minorHAnsi"/>
                <w:sz w:val="24"/>
                <w:szCs w:val="24"/>
                <w:lang w:val="nl-BE"/>
              </w:rPr>
            </w:r>
            <w:r>
              <w:rPr>
                <w:rFonts w:cstheme="minorHAnsi"/>
                <w:sz w:val="24"/>
                <w:szCs w:val="24"/>
                <w:lang w:val="nl-BE"/>
              </w:rPr>
              <w:fldChar w:fldCharType="separate"/>
            </w:r>
            <w:r>
              <w:rPr>
                <w:rFonts w:cstheme="minorHAnsi"/>
                <w:sz w:val="24"/>
                <w:szCs w:val="24"/>
                <w:lang w:val="nl-BE"/>
              </w:rPr>
              <w:fldChar w:fldCharType="end"/>
            </w:r>
            <w:r>
              <w:rPr>
                <w:rFonts w:cstheme="minorHAnsi"/>
                <w:sz w:val="24"/>
                <w:szCs w:val="24"/>
                <w:lang w:val="nl-BE"/>
              </w:rPr>
              <w:t xml:space="preserve"> </w:t>
            </w:r>
            <w:r w:rsidR="00A42AC6" w:rsidRPr="00A97DAB">
              <w:rPr>
                <w:rFonts w:cstheme="minorHAnsi"/>
                <w:sz w:val="24"/>
                <w:szCs w:val="24"/>
                <w:lang w:val="nl-BE"/>
              </w:rPr>
              <w:t>O</w:t>
            </w:r>
            <w:r w:rsidR="00A00A8C" w:rsidRPr="00A97DAB">
              <w:rPr>
                <w:rFonts w:cstheme="minorHAnsi"/>
                <w:sz w:val="24"/>
                <w:szCs w:val="24"/>
                <w:lang w:val="nl-BE"/>
              </w:rPr>
              <w:t>ver een vaste plaats beschikken waar de technische installaties, arbeidsmiddelen en PBM worden opgeslagen</w:t>
            </w:r>
            <w:r w:rsidR="00A42AC6" w:rsidRPr="00A97DAB">
              <w:rPr>
                <w:rFonts w:cstheme="minorHAnsi"/>
                <w:sz w:val="24"/>
                <w:szCs w:val="24"/>
                <w:lang w:val="nl-BE"/>
              </w:rPr>
              <w:t>.</w:t>
            </w:r>
            <w:r w:rsidR="00D6605D" w:rsidRPr="00A97DAB">
              <w:rPr>
                <w:rFonts w:cstheme="minorHAnsi"/>
                <w:sz w:val="24"/>
                <w:szCs w:val="24"/>
                <w:lang w:val="nl-BE"/>
              </w:rPr>
              <w:t xml:space="preserve"> Adres: </w:t>
            </w:r>
            <w:r w:rsidRPr="00A97DAB">
              <w:rPr>
                <w:rFonts w:cstheme="minorHAnsi"/>
                <w:sz w:val="24"/>
                <w:szCs w:val="24"/>
                <w:lang w:val="nl-BE"/>
              </w:rPr>
              <w:fldChar w:fldCharType="begin">
                <w:ffData>
                  <w:name w:val="Text15"/>
                  <w:enabled/>
                  <w:calcOnExit w:val="0"/>
                  <w:textInput/>
                </w:ffData>
              </w:fldChar>
            </w:r>
            <w:bookmarkStart w:id="7" w:name="Text15"/>
            <w:r w:rsidRPr="00A97DAB">
              <w:rPr>
                <w:rFonts w:cstheme="minorHAnsi"/>
                <w:sz w:val="24"/>
                <w:szCs w:val="24"/>
                <w:lang w:val="nl-BE"/>
              </w:rPr>
              <w:instrText xml:space="preserve"> FORMTEXT </w:instrText>
            </w:r>
            <w:r w:rsidRPr="00A97DAB">
              <w:rPr>
                <w:rFonts w:cstheme="minorHAnsi"/>
                <w:sz w:val="24"/>
                <w:szCs w:val="24"/>
                <w:lang w:val="nl-BE"/>
              </w:rPr>
            </w:r>
            <w:r w:rsidRPr="00A97DAB">
              <w:rPr>
                <w:rFonts w:cstheme="minorHAnsi"/>
                <w:sz w:val="24"/>
                <w:szCs w:val="24"/>
                <w:lang w:val="nl-BE"/>
              </w:rPr>
              <w:fldChar w:fldCharType="separate"/>
            </w:r>
            <w:r w:rsidRPr="00A97DAB">
              <w:rPr>
                <w:rFonts w:cstheme="minorHAnsi"/>
                <w:noProof/>
                <w:sz w:val="24"/>
                <w:szCs w:val="24"/>
                <w:lang w:val="nl-BE"/>
              </w:rPr>
              <w:t> </w:t>
            </w:r>
            <w:r w:rsidRPr="00A97DAB">
              <w:rPr>
                <w:rFonts w:cstheme="minorHAnsi"/>
                <w:noProof/>
                <w:sz w:val="24"/>
                <w:szCs w:val="24"/>
                <w:lang w:val="nl-BE"/>
              </w:rPr>
              <w:t> </w:t>
            </w:r>
            <w:r w:rsidRPr="00A97DAB">
              <w:rPr>
                <w:rFonts w:cstheme="minorHAnsi"/>
                <w:noProof/>
                <w:sz w:val="24"/>
                <w:szCs w:val="24"/>
                <w:lang w:val="nl-BE"/>
              </w:rPr>
              <w:t> </w:t>
            </w:r>
            <w:r w:rsidRPr="00A97DAB">
              <w:rPr>
                <w:rFonts w:cstheme="minorHAnsi"/>
                <w:noProof/>
                <w:sz w:val="24"/>
                <w:szCs w:val="24"/>
                <w:lang w:val="nl-BE"/>
              </w:rPr>
              <w:t> </w:t>
            </w:r>
            <w:r w:rsidRPr="00A97DAB">
              <w:rPr>
                <w:rFonts w:cstheme="minorHAnsi"/>
                <w:noProof/>
                <w:sz w:val="24"/>
                <w:szCs w:val="24"/>
                <w:lang w:val="nl-BE"/>
              </w:rPr>
              <w:t> </w:t>
            </w:r>
            <w:r w:rsidRPr="00A97DAB">
              <w:rPr>
                <w:rFonts w:cstheme="minorHAnsi"/>
                <w:sz w:val="24"/>
                <w:szCs w:val="24"/>
                <w:lang w:val="nl-BE"/>
              </w:rPr>
              <w:fldChar w:fldCharType="end"/>
            </w:r>
            <w:bookmarkEnd w:id="7"/>
          </w:p>
        </w:tc>
      </w:tr>
      <w:tr w:rsidR="00A00A8C" w:rsidRPr="00BE1EA5" w14:paraId="50D8AB26" w14:textId="77777777" w:rsidTr="00250A90">
        <w:tc>
          <w:tcPr>
            <w:tcW w:w="5000" w:type="pct"/>
          </w:tcPr>
          <w:p w14:paraId="24E719E2" w14:textId="088DD5DC" w:rsidR="00A42AC6" w:rsidRPr="00A97DAB" w:rsidRDefault="00A97DAB" w:rsidP="00A97DAB">
            <w:pPr>
              <w:suppressAutoHyphens/>
              <w:spacing w:after="120"/>
              <w:ind w:left="360" w:right="170"/>
              <w:rPr>
                <w:rFonts w:cstheme="minorHAnsi"/>
                <w:sz w:val="24"/>
                <w:szCs w:val="24"/>
                <w:lang w:val="nl-BE"/>
              </w:rPr>
            </w:pPr>
            <w:r>
              <w:rPr>
                <w:rFonts w:cstheme="minorHAnsi"/>
                <w:sz w:val="24"/>
                <w:szCs w:val="24"/>
                <w:lang w:val="nl-BE"/>
              </w:rPr>
              <w:fldChar w:fldCharType="begin">
                <w:ffData>
                  <w:name w:val="Selectievakje2"/>
                  <w:enabled/>
                  <w:calcOnExit w:val="0"/>
                  <w:checkBox>
                    <w:sizeAuto/>
                    <w:default w:val="0"/>
                  </w:checkBox>
                </w:ffData>
              </w:fldChar>
            </w:r>
            <w:r>
              <w:rPr>
                <w:rFonts w:cstheme="minorHAnsi"/>
                <w:sz w:val="24"/>
                <w:szCs w:val="24"/>
                <w:lang w:val="nl-BE"/>
              </w:rPr>
              <w:instrText xml:space="preserve"> FORMCHECKBOX </w:instrText>
            </w:r>
            <w:r>
              <w:rPr>
                <w:rFonts w:cstheme="minorHAnsi"/>
                <w:sz w:val="24"/>
                <w:szCs w:val="24"/>
                <w:lang w:val="nl-BE"/>
              </w:rPr>
            </w:r>
            <w:r>
              <w:rPr>
                <w:rFonts w:cstheme="minorHAnsi"/>
                <w:sz w:val="24"/>
                <w:szCs w:val="24"/>
                <w:lang w:val="nl-BE"/>
              </w:rPr>
              <w:fldChar w:fldCharType="separate"/>
            </w:r>
            <w:r>
              <w:rPr>
                <w:rFonts w:cstheme="minorHAnsi"/>
                <w:sz w:val="24"/>
                <w:szCs w:val="24"/>
                <w:lang w:val="nl-BE"/>
              </w:rPr>
              <w:fldChar w:fldCharType="end"/>
            </w:r>
            <w:r>
              <w:rPr>
                <w:rFonts w:cstheme="minorHAnsi"/>
                <w:sz w:val="24"/>
                <w:szCs w:val="24"/>
                <w:lang w:val="nl-BE"/>
              </w:rPr>
              <w:t xml:space="preserve"> </w:t>
            </w:r>
            <w:proofErr w:type="gramStart"/>
            <w:r w:rsidR="00A42AC6" w:rsidRPr="00A97DAB">
              <w:rPr>
                <w:rFonts w:cstheme="minorHAnsi"/>
                <w:sz w:val="24"/>
                <w:szCs w:val="24"/>
                <w:lang w:val="nl-BE"/>
              </w:rPr>
              <w:t>I</w:t>
            </w:r>
            <w:r w:rsidR="00A00A8C" w:rsidRPr="00A97DAB">
              <w:rPr>
                <w:rFonts w:cstheme="minorHAnsi"/>
                <w:sz w:val="24"/>
                <w:szCs w:val="24"/>
                <w:lang w:val="nl-BE"/>
              </w:rPr>
              <w:t>ndien</w:t>
            </w:r>
            <w:proofErr w:type="gramEnd"/>
            <w:r w:rsidR="00A00A8C" w:rsidRPr="00A97DAB">
              <w:rPr>
                <w:rFonts w:cstheme="minorHAnsi"/>
                <w:sz w:val="24"/>
                <w:szCs w:val="24"/>
                <w:lang w:val="nl-BE"/>
              </w:rPr>
              <w:t xml:space="preserve"> meerdere ondernemingen bedoeld </w:t>
            </w:r>
            <w:hyperlink r:id="rId21" w:history="1">
              <w:r w:rsidR="00A00A8C" w:rsidRPr="0009749F">
                <w:rPr>
                  <w:rStyle w:val="Hyperlink"/>
                  <w:rFonts w:cstheme="minorHAnsi"/>
                  <w:sz w:val="24"/>
                  <w:szCs w:val="24"/>
                  <w:lang w:val="nl-BE"/>
                </w:rPr>
                <w:t>in artikel VI.4-20</w:t>
              </w:r>
            </w:hyperlink>
            <w:r w:rsidR="0009749F">
              <w:rPr>
                <w:rFonts w:cstheme="minorHAnsi"/>
                <w:sz w:val="24"/>
                <w:szCs w:val="24"/>
                <w:lang w:val="nl-BE"/>
              </w:rPr>
              <w:t xml:space="preserve"> </w:t>
            </w:r>
            <w:r w:rsidR="00A00A8C" w:rsidRPr="00A97DAB">
              <w:rPr>
                <w:rFonts w:cstheme="minorHAnsi"/>
                <w:sz w:val="24"/>
                <w:szCs w:val="24"/>
                <w:lang w:val="nl-BE"/>
              </w:rPr>
              <w:t>op eenzelfde werf werkzaam zijn, moeten de zones en taken van elke onderneming duidelijk afgebakend zijn</w:t>
            </w:r>
            <w:r w:rsidR="00A42AC6" w:rsidRPr="00A97DAB">
              <w:rPr>
                <w:rFonts w:cstheme="minorHAnsi"/>
                <w:sz w:val="24"/>
                <w:szCs w:val="24"/>
                <w:lang w:val="nl-BE"/>
              </w:rPr>
              <w:t>.</w:t>
            </w:r>
          </w:p>
        </w:tc>
      </w:tr>
      <w:tr w:rsidR="00A00A8C" w:rsidRPr="00BE1EA5" w14:paraId="31B738DC" w14:textId="77777777" w:rsidTr="00250A90">
        <w:tc>
          <w:tcPr>
            <w:tcW w:w="5000" w:type="pct"/>
          </w:tcPr>
          <w:p w14:paraId="361DD669" w14:textId="657A0603" w:rsidR="00A00A8C" w:rsidRPr="00A97DAB" w:rsidRDefault="00A97DAB" w:rsidP="00A97DAB">
            <w:pPr>
              <w:suppressAutoHyphens/>
              <w:spacing w:after="120"/>
              <w:ind w:left="360" w:right="170"/>
              <w:rPr>
                <w:rFonts w:cstheme="minorHAnsi"/>
                <w:sz w:val="24"/>
                <w:szCs w:val="24"/>
                <w:lang w:val="nl-BE"/>
              </w:rPr>
            </w:pPr>
            <w:r>
              <w:rPr>
                <w:rFonts w:cstheme="minorHAnsi"/>
                <w:sz w:val="24"/>
                <w:szCs w:val="24"/>
                <w:lang w:val="nl-BE"/>
              </w:rPr>
              <w:fldChar w:fldCharType="begin">
                <w:ffData>
                  <w:name w:val="Selectievakje2"/>
                  <w:enabled/>
                  <w:calcOnExit w:val="0"/>
                  <w:checkBox>
                    <w:sizeAuto/>
                    <w:default w:val="0"/>
                  </w:checkBox>
                </w:ffData>
              </w:fldChar>
            </w:r>
            <w:r>
              <w:rPr>
                <w:rFonts w:cstheme="minorHAnsi"/>
                <w:sz w:val="24"/>
                <w:szCs w:val="24"/>
                <w:lang w:val="nl-BE"/>
              </w:rPr>
              <w:instrText xml:space="preserve"> FORMCHECKBOX </w:instrText>
            </w:r>
            <w:r>
              <w:rPr>
                <w:rFonts w:cstheme="minorHAnsi"/>
                <w:sz w:val="24"/>
                <w:szCs w:val="24"/>
                <w:lang w:val="nl-BE"/>
              </w:rPr>
            </w:r>
            <w:r>
              <w:rPr>
                <w:rFonts w:cstheme="minorHAnsi"/>
                <w:sz w:val="24"/>
                <w:szCs w:val="24"/>
                <w:lang w:val="nl-BE"/>
              </w:rPr>
              <w:fldChar w:fldCharType="separate"/>
            </w:r>
            <w:r>
              <w:rPr>
                <w:rFonts w:cstheme="minorHAnsi"/>
                <w:sz w:val="24"/>
                <w:szCs w:val="24"/>
                <w:lang w:val="nl-BE"/>
              </w:rPr>
              <w:fldChar w:fldCharType="end"/>
            </w:r>
            <w:r>
              <w:rPr>
                <w:rFonts w:cstheme="minorHAnsi"/>
                <w:sz w:val="24"/>
                <w:szCs w:val="24"/>
                <w:lang w:val="nl-BE"/>
              </w:rPr>
              <w:t xml:space="preserve"> </w:t>
            </w:r>
            <w:r w:rsidR="00A42AC6" w:rsidRPr="00A97DAB">
              <w:rPr>
                <w:rFonts w:cstheme="minorHAnsi"/>
                <w:sz w:val="24"/>
                <w:szCs w:val="24"/>
                <w:lang w:val="nl-BE"/>
              </w:rPr>
              <w:t>G</w:t>
            </w:r>
            <w:r w:rsidR="00A00A8C" w:rsidRPr="00A97DAB">
              <w:rPr>
                <w:rFonts w:cstheme="minorHAnsi"/>
                <w:sz w:val="24"/>
                <w:szCs w:val="24"/>
                <w:lang w:val="nl-BE"/>
              </w:rPr>
              <w:t>een beroep doen op ter beschikking gestelde werknemers voor het uitvoeren van sloop- of verwijderingswerkzaamheden</w:t>
            </w:r>
            <w:r w:rsidR="00A42AC6" w:rsidRPr="00A97DAB">
              <w:rPr>
                <w:rFonts w:cstheme="minorHAnsi"/>
                <w:sz w:val="24"/>
                <w:szCs w:val="24"/>
                <w:lang w:val="nl-BE"/>
              </w:rPr>
              <w:t>.</w:t>
            </w:r>
          </w:p>
        </w:tc>
      </w:tr>
      <w:tr w:rsidR="00A00A8C" w:rsidRPr="00BE1EA5" w14:paraId="5D38CD50" w14:textId="77777777" w:rsidTr="00250A90">
        <w:tc>
          <w:tcPr>
            <w:tcW w:w="5000" w:type="pct"/>
          </w:tcPr>
          <w:p w14:paraId="5D0D2B09" w14:textId="26C8DFC8" w:rsidR="00A00A8C" w:rsidRPr="00A97DAB" w:rsidRDefault="00A97DAB" w:rsidP="00A97DAB">
            <w:pPr>
              <w:suppressAutoHyphens/>
              <w:spacing w:after="120"/>
              <w:ind w:left="360" w:right="170"/>
              <w:rPr>
                <w:rFonts w:cstheme="minorHAnsi"/>
                <w:sz w:val="24"/>
                <w:szCs w:val="24"/>
                <w:lang w:val="nl-BE"/>
              </w:rPr>
            </w:pPr>
            <w:r>
              <w:rPr>
                <w:rFonts w:cstheme="minorHAnsi"/>
                <w:sz w:val="24"/>
                <w:szCs w:val="24"/>
                <w:lang w:val="nl-BE"/>
              </w:rPr>
              <w:fldChar w:fldCharType="begin">
                <w:ffData>
                  <w:name w:val="Selectievakje2"/>
                  <w:enabled/>
                  <w:calcOnExit w:val="0"/>
                  <w:checkBox>
                    <w:sizeAuto/>
                    <w:default w:val="0"/>
                  </w:checkBox>
                </w:ffData>
              </w:fldChar>
            </w:r>
            <w:r>
              <w:rPr>
                <w:rFonts w:cstheme="minorHAnsi"/>
                <w:sz w:val="24"/>
                <w:szCs w:val="24"/>
                <w:lang w:val="nl-BE"/>
              </w:rPr>
              <w:instrText xml:space="preserve"> FORMCHECKBOX </w:instrText>
            </w:r>
            <w:r>
              <w:rPr>
                <w:rFonts w:cstheme="minorHAnsi"/>
                <w:sz w:val="24"/>
                <w:szCs w:val="24"/>
                <w:lang w:val="nl-BE"/>
              </w:rPr>
            </w:r>
            <w:r>
              <w:rPr>
                <w:rFonts w:cstheme="minorHAnsi"/>
                <w:sz w:val="24"/>
                <w:szCs w:val="24"/>
                <w:lang w:val="nl-BE"/>
              </w:rPr>
              <w:fldChar w:fldCharType="separate"/>
            </w:r>
            <w:r>
              <w:rPr>
                <w:rFonts w:cstheme="minorHAnsi"/>
                <w:sz w:val="24"/>
                <w:szCs w:val="24"/>
                <w:lang w:val="nl-BE"/>
              </w:rPr>
              <w:fldChar w:fldCharType="end"/>
            </w:r>
            <w:r>
              <w:rPr>
                <w:rFonts w:cstheme="minorHAnsi"/>
                <w:sz w:val="24"/>
                <w:szCs w:val="24"/>
                <w:lang w:val="nl-BE"/>
              </w:rPr>
              <w:t xml:space="preserve"> </w:t>
            </w:r>
            <w:proofErr w:type="gramStart"/>
            <w:r w:rsidR="00A42AC6" w:rsidRPr="00A97DAB">
              <w:rPr>
                <w:rFonts w:cstheme="minorHAnsi"/>
                <w:sz w:val="24"/>
                <w:szCs w:val="24"/>
                <w:lang w:val="nl-BE"/>
              </w:rPr>
              <w:t>I</w:t>
            </w:r>
            <w:r w:rsidR="00A00A8C" w:rsidRPr="00A97DAB">
              <w:rPr>
                <w:rFonts w:cstheme="minorHAnsi"/>
                <w:sz w:val="24"/>
                <w:szCs w:val="24"/>
                <w:lang w:val="nl-BE"/>
              </w:rPr>
              <w:t>ndien</w:t>
            </w:r>
            <w:proofErr w:type="gramEnd"/>
            <w:r w:rsidR="00A00A8C" w:rsidRPr="00A97DAB">
              <w:rPr>
                <w:rFonts w:cstheme="minorHAnsi"/>
                <w:sz w:val="24"/>
                <w:szCs w:val="24"/>
                <w:lang w:val="nl-BE"/>
              </w:rPr>
              <w:t xml:space="preserve"> een beroep </w:t>
            </w:r>
            <w:r w:rsidR="00BD2D54" w:rsidRPr="00A97DAB">
              <w:rPr>
                <w:rFonts w:cstheme="minorHAnsi"/>
                <w:sz w:val="24"/>
                <w:szCs w:val="24"/>
                <w:lang w:val="nl-BE"/>
              </w:rPr>
              <w:t>wordt gedaan</w:t>
            </w:r>
            <w:r w:rsidR="00A00A8C" w:rsidRPr="00A97DAB">
              <w:rPr>
                <w:rFonts w:cstheme="minorHAnsi"/>
                <w:sz w:val="24"/>
                <w:szCs w:val="24"/>
                <w:lang w:val="nl-BE"/>
              </w:rPr>
              <w:t xml:space="preserve"> op onderaanneming, moeten de onderaannemers eveneens op de lijst opgenomen zijn of erkend zijn</w:t>
            </w:r>
            <w:r w:rsidR="00A42AC6" w:rsidRPr="00A97DAB">
              <w:rPr>
                <w:rFonts w:cstheme="minorHAnsi"/>
                <w:sz w:val="24"/>
                <w:szCs w:val="24"/>
                <w:lang w:val="nl-BE"/>
              </w:rPr>
              <w:t>.</w:t>
            </w:r>
          </w:p>
        </w:tc>
      </w:tr>
      <w:tr w:rsidR="00A00A8C" w:rsidRPr="00BE1EA5" w14:paraId="366F292C" w14:textId="77777777" w:rsidTr="00250A90">
        <w:tc>
          <w:tcPr>
            <w:tcW w:w="5000" w:type="pct"/>
          </w:tcPr>
          <w:p w14:paraId="37D9B7DB" w14:textId="70D358C1" w:rsidR="00A42AC6" w:rsidRPr="00A97DAB" w:rsidRDefault="00A97DAB" w:rsidP="00A97DAB">
            <w:pPr>
              <w:spacing w:after="120"/>
              <w:ind w:left="360" w:right="170"/>
              <w:rPr>
                <w:rFonts w:cstheme="minorHAnsi"/>
                <w:sz w:val="24"/>
                <w:szCs w:val="24"/>
                <w:lang w:val="nl-BE"/>
              </w:rPr>
            </w:pPr>
            <w:r>
              <w:rPr>
                <w:rFonts w:cstheme="minorHAnsi"/>
                <w:sz w:val="24"/>
                <w:szCs w:val="24"/>
                <w:lang w:val="nl-BE"/>
              </w:rPr>
              <w:fldChar w:fldCharType="begin">
                <w:ffData>
                  <w:name w:val="Selectievakje2"/>
                  <w:enabled/>
                  <w:calcOnExit w:val="0"/>
                  <w:checkBox>
                    <w:sizeAuto/>
                    <w:default w:val="0"/>
                  </w:checkBox>
                </w:ffData>
              </w:fldChar>
            </w:r>
            <w:r>
              <w:rPr>
                <w:rFonts w:cstheme="minorHAnsi"/>
                <w:sz w:val="24"/>
                <w:szCs w:val="24"/>
                <w:lang w:val="nl-BE"/>
              </w:rPr>
              <w:instrText xml:space="preserve"> FORMCHECKBOX </w:instrText>
            </w:r>
            <w:r>
              <w:rPr>
                <w:rFonts w:cstheme="minorHAnsi"/>
                <w:sz w:val="24"/>
                <w:szCs w:val="24"/>
                <w:lang w:val="nl-BE"/>
              </w:rPr>
            </w:r>
            <w:r>
              <w:rPr>
                <w:rFonts w:cstheme="minorHAnsi"/>
                <w:sz w:val="24"/>
                <w:szCs w:val="24"/>
                <w:lang w:val="nl-BE"/>
              </w:rPr>
              <w:fldChar w:fldCharType="separate"/>
            </w:r>
            <w:r>
              <w:rPr>
                <w:rFonts w:cstheme="minorHAnsi"/>
                <w:sz w:val="24"/>
                <w:szCs w:val="24"/>
                <w:lang w:val="nl-BE"/>
              </w:rPr>
              <w:fldChar w:fldCharType="end"/>
            </w:r>
            <w:r>
              <w:rPr>
                <w:rFonts w:cstheme="minorHAnsi"/>
                <w:sz w:val="24"/>
                <w:szCs w:val="24"/>
                <w:lang w:val="nl-BE"/>
              </w:rPr>
              <w:t xml:space="preserve"> </w:t>
            </w:r>
            <w:r w:rsidR="00A42AC6" w:rsidRPr="00A97DAB">
              <w:rPr>
                <w:rFonts w:cstheme="minorHAnsi"/>
                <w:sz w:val="24"/>
                <w:szCs w:val="24"/>
                <w:lang w:val="nl-BE"/>
              </w:rPr>
              <w:t>D</w:t>
            </w:r>
            <w:r w:rsidR="00A00A8C" w:rsidRPr="00A97DAB">
              <w:rPr>
                <w:rFonts w:cstheme="minorHAnsi"/>
                <w:sz w:val="24"/>
                <w:szCs w:val="24"/>
                <w:lang w:val="nl-BE"/>
              </w:rPr>
              <w:t xml:space="preserve">e door de algemene directie TWW nodig geachte onderzoeken ondergaan </w:t>
            </w:r>
            <w:proofErr w:type="gramStart"/>
            <w:r w:rsidR="00A00A8C" w:rsidRPr="00A97DAB">
              <w:rPr>
                <w:rFonts w:cstheme="minorHAnsi"/>
                <w:sz w:val="24"/>
                <w:szCs w:val="24"/>
                <w:lang w:val="nl-BE"/>
              </w:rPr>
              <w:t>betreffende</w:t>
            </w:r>
            <w:proofErr w:type="gramEnd"/>
            <w:r w:rsidR="00A00A8C" w:rsidRPr="00A97DAB">
              <w:rPr>
                <w:rFonts w:cstheme="minorHAnsi"/>
                <w:sz w:val="24"/>
                <w:szCs w:val="24"/>
                <w:lang w:val="nl-BE"/>
              </w:rPr>
              <w:t xml:space="preserve"> het uitvoeren van sloop- of verwijderingswerkzaamheden zoals opgegeven in de</w:t>
            </w:r>
            <w:r w:rsidR="00BD2D54" w:rsidRPr="00A97DAB">
              <w:rPr>
                <w:rFonts w:cstheme="minorHAnsi"/>
                <w:sz w:val="24"/>
                <w:szCs w:val="24"/>
                <w:lang w:val="nl-BE"/>
              </w:rPr>
              <w:t>ze</w:t>
            </w:r>
            <w:r w:rsidR="00A00A8C" w:rsidRPr="00A97DAB">
              <w:rPr>
                <w:rFonts w:cstheme="minorHAnsi"/>
                <w:sz w:val="24"/>
                <w:szCs w:val="24"/>
                <w:lang w:val="nl-BE"/>
              </w:rPr>
              <w:t xml:space="preserve"> melding</w:t>
            </w:r>
            <w:r w:rsidR="00A42AC6" w:rsidRPr="00A97DAB">
              <w:rPr>
                <w:rFonts w:cstheme="minorHAnsi"/>
                <w:sz w:val="24"/>
                <w:szCs w:val="24"/>
                <w:lang w:val="nl-BE"/>
              </w:rPr>
              <w:t>.</w:t>
            </w:r>
          </w:p>
        </w:tc>
      </w:tr>
      <w:tr w:rsidR="00A00A8C" w:rsidRPr="00BE1EA5" w14:paraId="24724319" w14:textId="77777777" w:rsidTr="00250A90">
        <w:tc>
          <w:tcPr>
            <w:tcW w:w="5000" w:type="pct"/>
          </w:tcPr>
          <w:p w14:paraId="36BA4EEA" w14:textId="3C1EDF61" w:rsidR="00A42AC6" w:rsidRPr="00A97DAB" w:rsidRDefault="00A97DAB" w:rsidP="00A97DAB">
            <w:pPr>
              <w:spacing w:after="120"/>
              <w:ind w:left="360" w:right="170"/>
              <w:rPr>
                <w:rFonts w:cstheme="minorHAnsi"/>
                <w:sz w:val="24"/>
                <w:szCs w:val="24"/>
                <w:lang w:val="nl-BE"/>
              </w:rPr>
            </w:pPr>
            <w:r>
              <w:rPr>
                <w:rFonts w:cstheme="minorHAnsi"/>
                <w:sz w:val="24"/>
                <w:szCs w:val="24"/>
                <w:lang w:val="nl-BE"/>
              </w:rPr>
              <w:fldChar w:fldCharType="begin">
                <w:ffData>
                  <w:name w:val="Selectievakje2"/>
                  <w:enabled/>
                  <w:calcOnExit w:val="0"/>
                  <w:checkBox>
                    <w:sizeAuto/>
                    <w:default w:val="0"/>
                  </w:checkBox>
                </w:ffData>
              </w:fldChar>
            </w:r>
            <w:r>
              <w:rPr>
                <w:rFonts w:cstheme="minorHAnsi"/>
                <w:sz w:val="24"/>
                <w:szCs w:val="24"/>
                <w:lang w:val="nl-BE"/>
              </w:rPr>
              <w:instrText xml:space="preserve"> FORMCHECKBOX </w:instrText>
            </w:r>
            <w:r>
              <w:rPr>
                <w:rFonts w:cstheme="minorHAnsi"/>
                <w:sz w:val="24"/>
                <w:szCs w:val="24"/>
                <w:lang w:val="nl-BE"/>
              </w:rPr>
            </w:r>
            <w:r>
              <w:rPr>
                <w:rFonts w:cstheme="minorHAnsi"/>
                <w:sz w:val="24"/>
                <w:szCs w:val="24"/>
                <w:lang w:val="nl-BE"/>
              </w:rPr>
              <w:fldChar w:fldCharType="separate"/>
            </w:r>
            <w:r>
              <w:rPr>
                <w:rFonts w:cstheme="minorHAnsi"/>
                <w:sz w:val="24"/>
                <w:szCs w:val="24"/>
                <w:lang w:val="nl-BE"/>
              </w:rPr>
              <w:fldChar w:fldCharType="end"/>
            </w:r>
            <w:r>
              <w:rPr>
                <w:rFonts w:cstheme="minorHAnsi"/>
                <w:sz w:val="24"/>
                <w:szCs w:val="24"/>
                <w:lang w:val="nl-BE"/>
              </w:rPr>
              <w:t xml:space="preserve"> </w:t>
            </w:r>
            <w:r w:rsidR="00A42AC6" w:rsidRPr="00A97DAB">
              <w:rPr>
                <w:rFonts w:cstheme="minorHAnsi"/>
                <w:sz w:val="24"/>
                <w:szCs w:val="24"/>
                <w:lang w:val="nl-BE"/>
              </w:rPr>
              <w:t>B</w:t>
            </w:r>
            <w:r w:rsidR="00A00A8C" w:rsidRPr="00A97DAB">
              <w:rPr>
                <w:rFonts w:cstheme="minorHAnsi"/>
                <w:sz w:val="24"/>
                <w:szCs w:val="24"/>
                <w:lang w:val="nl-BE"/>
              </w:rPr>
              <w:t xml:space="preserve">eschikken over een validering van de werkmethodes </w:t>
            </w:r>
            <w:r w:rsidR="009A1085" w:rsidRPr="00A97DAB">
              <w:rPr>
                <w:rFonts w:cstheme="minorHAnsi"/>
                <w:sz w:val="24"/>
                <w:szCs w:val="24"/>
                <w:lang w:val="nl-BE"/>
              </w:rPr>
              <w:t>per asbesthoudend</w:t>
            </w:r>
            <w:r w:rsidR="00AA0C0C" w:rsidRPr="00A97DAB">
              <w:rPr>
                <w:rFonts w:cstheme="minorHAnsi"/>
                <w:sz w:val="24"/>
                <w:szCs w:val="24"/>
                <w:lang w:val="nl-BE"/>
              </w:rPr>
              <w:t xml:space="preserve"> materiaal en</w:t>
            </w:r>
            <w:r w:rsidR="00FA30F4" w:rsidRPr="00A97DAB">
              <w:rPr>
                <w:rFonts w:cstheme="minorHAnsi"/>
                <w:sz w:val="24"/>
                <w:szCs w:val="24"/>
                <w:lang w:val="nl-BE"/>
              </w:rPr>
              <w:t>/</w:t>
            </w:r>
            <w:r w:rsidR="00AA0C0C" w:rsidRPr="00A97DAB">
              <w:rPr>
                <w:rFonts w:cstheme="minorHAnsi"/>
                <w:sz w:val="24"/>
                <w:szCs w:val="24"/>
                <w:lang w:val="nl-BE"/>
              </w:rPr>
              <w:t xml:space="preserve">of toepassing </w:t>
            </w:r>
            <w:r w:rsidR="00A00A8C" w:rsidRPr="00A97DAB">
              <w:rPr>
                <w:rFonts w:cstheme="minorHAnsi"/>
                <w:sz w:val="24"/>
                <w:szCs w:val="24"/>
                <w:lang w:val="nl-BE"/>
              </w:rPr>
              <w:t>die opgenomen zijn in de</w:t>
            </w:r>
            <w:r w:rsidR="00BD2D54" w:rsidRPr="00A97DAB">
              <w:rPr>
                <w:rFonts w:cstheme="minorHAnsi"/>
                <w:sz w:val="24"/>
                <w:szCs w:val="24"/>
                <w:lang w:val="nl-BE"/>
              </w:rPr>
              <w:t>ze</w:t>
            </w:r>
            <w:r w:rsidR="00A00A8C" w:rsidRPr="00A97DAB">
              <w:rPr>
                <w:rFonts w:cstheme="minorHAnsi"/>
                <w:sz w:val="24"/>
                <w:szCs w:val="24"/>
                <w:lang w:val="nl-BE"/>
              </w:rPr>
              <w:t xml:space="preserve"> melding</w:t>
            </w:r>
            <w:r w:rsidR="003C5E10" w:rsidRPr="00A97DAB">
              <w:rPr>
                <w:rFonts w:cstheme="minorHAnsi"/>
                <w:sz w:val="24"/>
                <w:szCs w:val="24"/>
                <w:lang w:val="nl-BE"/>
              </w:rPr>
              <w:t>,</w:t>
            </w:r>
            <w:r w:rsidR="00A00A8C" w:rsidRPr="00A97DAB">
              <w:rPr>
                <w:rFonts w:cstheme="minorHAnsi"/>
                <w:sz w:val="24"/>
                <w:szCs w:val="24"/>
                <w:lang w:val="nl-BE"/>
              </w:rPr>
              <w:t xml:space="preserve"> binnen twee jaar na deze melding, met blootstellingsgegevens verkregen door metingen, uitgevoerd volgens de bepalingen van </w:t>
            </w:r>
            <w:hyperlink r:id="rId22" w:history="1">
              <w:r w:rsidR="00A00A8C" w:rsidRPr="007D2059">
                <w:rPr>
                  <w:rStyle w:val="Hyperlink"/>
                  <w:rFonts w:cstheme="minorHAnsi"/>
                  <w:sz w:val="24"/>
                  <w:szCs w:val="24"/>
                  <w:lang w:val="nl-BE"/>
                </w:rPr>
                <w:t>titel 3</w:t>
              </w:r>
              <w:r w:rsidR="008D6968" w:rsidRPr="007D2059">
                <w:rPr>
                  <w:rStyle w:val="Hyperlink"/>
                  <w:rFonts w:cstheme="minorHAnsi"/>
                  <w:sz w:val="24"/>
                  <w:szCs w:val="24"/>
                  <w:lang w:val="nl-BE"/>
                </w:rPr>
                <w:t xml:space="preserve"> van </w:t>
              </w:r>
              <w:r w:rsidR="00A00A8C" w:rsidRPr="007D2059">
                <w:rPr>
                  <w:rStyle w:val="Hyperlink"/>
                  <w:rFonts w:cstheme="minorHAnsi"/>
                  <w:sz w:val="24"/>
                  <w:szCs w:val="24"/>
                  <w:lang w:val="nl-BE"/>
                </w:rPr>
                <w:t>boek</w:t>
              </w:r>
              <w:r w:rsidR="008D6968" w:rsidRPr="007D2059">
                <w:rPr>
                  <w:rStyle w:val="Hyperlink"/>
                  <w:rFonts w:cstheme="minorHAnsi"/>
                  <w:sz w:val="24"/>
                  <w:szCs w:val="24"/>
                  <w:lang w:val="nl-BE"/>
                </w:rPr>
                <w:t xml:space="preserve"> VI</w:t>
              </w:r>
            </w:hyperlink>
            <w:r w:rsidR="008D6968" w:rsidRPr="00A97DAB">
              <w:rPr>
                <w:rFonts w:cstheme="minorHAnsi"/>
                <w:sz w:val="24"/>
                <w:szCs w:val="24"/>
                <w:lang w:val="nl-BE"/>
              </w:rPr>
              <w:t xml:space="preserve"> van de Codex over het welzijn op het werk</w:t>
            </w:r>
            <w:r w:rsidR="00A42AC6" w:rsidRPr="00A97DAB">
              <w:rPr>
                <w:rFonts w:cstheme="minorHAnsi"/>
                <w:sz w:val="24"/>
                <w:szCs w:val="24"/>
                <w:lang w:val="nl-BE"/>
              </w:rPr>
              <w:t>.</w:t>
            </w:r>
          </w:p>
        </w:tc>
      </w:tr>
      <w:tr w:rsidR="00A00A8C" w:rsidRPr="00BE1EA5" w14:paraId="50DE6DEC" w14:textId="77777777" w:rsidTr="00250A90">
        <w:tc>
          <w:tcPr>
            <w:tcW w:w="5000" w:type="pct"/>
          </w:tcPr>
          <w:p w14:paraId="589114F9" w14:textId="458C18A7" w:rsidR="00A00A8C" w:rsidRPr="00A97DAB" w:rsidRDefault="00A97DAB" w:rsidP="00A97DAB">
            <w:pPr>
              <w:spacing w:after="240"/>
              <w:ind w:left="357" w:right="170"/>
              <w:rPr>
                <w:rFonts w:cstheme="minorHAnsi"/>
                <w:sz w:val="24"/>
                <w:szCs w:val="24"/>
                <w:lang w:val="nl-BE"/>
              </w:rPr>
            </w:pPr>
            <w:r>
              <w:rPr>
                <w:rFonts w:cstheme="minorHAnsi"/>
                <w:sz w:val="24"/>
                <w:szCs w:val="24"/>
                <w:lang w:val="nl-BE"/>
              </w:rPr>
              <w:fldChar w:fldCharType="begin">
                <w:ffData>
                  <w:name w:val="Selectievakje2"/>
                  <w:enabled/>
                  <w:calcOnExit w:val="0"/>
                  <w:checkBox>
                    <w:sizeAuto/>
                    <w:default w:val="0"/>
                  </w:checkBox>
                </w:ffData>
              </w:fldChar>
            </w:r>
            <w:r>
              <w:rPr>
                <w:rFonts w:cstheme="minorHAnsi"/>
                <w:sz w:val="24"/>
                <w:szCs w:val="24"/>
                <w:lang w:val="nl-BE"/>
              </w:rPr>
              <w:instrText xml:space="preserve"> FORMCHECKBOX </w:instrText>
            </w:r>
            <w:r>
              <w:rPr>
                <w:rFonts w:cstheme="minorHAnsi"/>
                <w:sz w:val="24"/>
                <w:szCs w:val="24"/>
                <w:lang w:val="nl-BE"/>
              </w:rPr>
            </w:r>
            <w:r>
              <w:rPr>
                <w:rFonts w:cstheme="minorHAnsi"/>
                <w:sz w:val="24"/>
                <w:szCs w:val="24"/>
                <w:lang w:val="nl-BE"/>
              </w:rPr>
              <w:fldChar w:fldCharType="separate"/>
            </w:r>
            <w:r>
              <w:rPr>
                <w:rFonts w:cstheme="minorHAnsi"/>
                <w:sz w:val="24"/>
                <w:szCs w:val="24"/>
                <w:lang w:val="nl-BE"/>
              </w:rPr>
              <w:fldChar w:fldCharType="end"/>
            </w:r>
            <w:r>
              <w:rPr>
                <w:rFonts w:cstheme="minorHAnsi"/>
                <w:sz w:val="24"/>
                <w:szCs w:val="24"/>
                <w:lang w:val="nl-BE"/>
              </w:rPr>
              <w:t xml:space="preserve"> </w:t>
            </w:r>
            <w:r w:rsidR="00A42AC6" w:rsidRPr="00A97DAB">
              <w:rPr>
                <w:rFonts w:cstheme="minorHAnsi"/>
                <w:sz w:val="24"/>
                <w:szCs w:val="24"/>
                <w:lang w:val="nl-BE"/>
              </w:rPr>
              <w:t>A</w:t>
            </w:r>
            <w:r w:rsidR="00A00A8C" w:rsidRPr="00A97DAB">
              <w:rPr>
                <w:rFonts w:cstheme="minorHAnsi"/>
                <w:sz w:val="24"/>
                <w:szCs w:val="24"/>
                <w:lang w:val="nl-BE"/>
              </w:rPr>
              <w:t xml:space="preserve">lle documenten, stukken en bewijzen waaruit blijkt dat aan de voorwaarden bedoeld in </w:t>
            </w:r>
            <w:hyperlink r:id="rId23" w:history="1">
              <w:r w:rsidR="00A00A8C" w:rsidRPr="0009749F">
                <w:rPr>
                  <w:rStyle w:val="Hyperlink"/>
                  <w:rFonts w:cstheme="minorHAnsi"/>
                  <w:sz w:val="24"/>
                  <w:szCs w:val="24"/>
                  <w:lang w:val="nl-BE"/>
                </w:rPr>
                <w:t>hoofdstuk</w:t>
              </w:r>
              <w:r w:rsidR="00B33B5B" w:rsidRPr="0009749F">
                <w:rPr>
                  <w:rStyle w:val="Hyperlink"/>
                  <w:rFonts w:cstheme="minorHAnsi"/>
                  <w:sz w:val="24"/>
                  <w:szCs w:val="24"/>
                  <w:lang w:val="nl-BE"/>
                </w:rPr>
                <w:t xml:space="preserve"> II, van titel 4</w:t>
              </w:r>
              <w:r w:rsidR="001353FA" w:rsidRPr="0009749F">
                <w:rPr>
                  <w:rStyle w:val="Hyperlink"/>
                  <w:rFonts w:cstheme="minorHAnsi"/>
                  <w:sz w:val="24"/>
                  <w:szCs w:val="24"/>
                  <w:lang w:val="nl-BE"/>
                </w:rPr>
                <w:t xml:space="preserve"> van</w:t>
              </w:r>
              <w:r w:rsidR="00B06FA4" w:rsidRPr="0009749F">
                <w:rPr>
                  <w:rStyle w:val="Hyperlink"/>
                  <w:rFonts w:cstheme="minorHAnsi"/>
                  <w:sz w:val="24"/>
                  <w:szCs w:val="24"/>
                  <w:lang w:val="nl-BE"/>
                </w:rPr>
                <w:t xml:space="preserve"> boek VI</w:t>
              </w:r>
            </w:hyperlink>
            <w:r w:rsidR="00B06FA4" w:rsidRPr="00A97DAB">
              <w:rPr>
                <w:rFonts w:cstheme="minorHAnsi"/>
                <w:sz w:val="24"/>
                <w:szCs w:val="24"/>
                <w:lang w:val="nl-BE"/>
              </w:rPr>
              <w:t xml:space="preserve"> van de Codex over het welzijn op het </w:t>
            </w:r>
            <w:r w:rsidR="00B06FA4" w:rsidRPr="00A97DAB">
              <w:rPr>
                <w:rFonts w:cstheme="minorHAnsi"/>
                <w:sz w:val="24"/>
                <w:szCs w:val="24"/>
                <w:lang w:val="nl-BE"/>
              </w:rPr>
              <w:lastRenderedPageBreak/>
              <w:t>werk</w:t>
            </w:r>
            <w:r w:rsidR="00A00A8C" w:rsidRPr="00A97DAB">
              <w:rPr>
                <w:rFonts w:cstheme="minorHAnsi"/>
                <w:sz w:val="24"/>
                <w:szCs w:val="24"/>
                <w:lang w:val="nl-BE"/>
              </w:rPr>
              <w:t xml:space="preserve"> is voldaan, ter beschikking van de met het toezicht belaste ambtenaren. De algemene directie HUA en de algemene directie TWW kunnen bij de onderneming te allen tijde deze documenten, stukken en bewijzen opvragen. </w:t>
            </w:r>
          </w:p>
        </w:tc>
      </w:tr>
    </w:tbl>
    <w:p w14:paraId="5D1BEF7A" w14:textId="35922F85" w:rsidR="009D2B99" w:rsidRPr="00FA6FA3" w:rsidRDefault="0022053C" w:rsidP="009D2B99">
      <w:pPr>
        <w:tabs>
          <w:tab w:val="left" w:pos="-142"/>
        </w:tabs>
        <w:ind w:left="-426" w:firstLine="426"/>
        <w:rPr>
          <w:b/>
          <w:sz w:val="24"/>
          <w:lang w:val="nl-BE"/>
        </w:rPr>
      </w:pPr>
      <w:r>
        <w:rPr>
          <w:b/>
          <w:sz w:val="24"/>
          <w:lang w:val="nl-BE"/>
        </w:rPr>
        <w:lastRenderedPageBreak/>
        <w:t xml:space="preserve">5. </w:t>
      </w:r>
      <w:r w:rsidRPr="00267D69">
        <w:rPr>
          <w:b/>
          <w:sz w:val="24"/>
          <w:u w:val="single"/>
          <w:lang w:val="nl-BE"/>
        </w:rPr>
        <w:t xml:space="preserve">IDENTITEIT VAN DE </w:t>
      </w:r>
      <w:r w:rsidR="000B0009">
        <w:rPr>
          <w:b/>
          <w:sz w:val="24"/>
          <w:u w:val="single"/>
          <w:lang w:val="nl-BE"/>
        </w:rPr>
        <w:t xml:space="preserve">PERSOON DIE DE </w:t>
      </w:r>
      <w:r w:rsidRPr="00267D69">
        <w:rPr>
          <w:b/>
          <w:sz w:val="24"/>
          <w:u w:val="single"/>
          <w:lang w:val="nl-BE"/>
        </w:rPr>
        <w:t>MELD</w:t>
      </w:r>
      <w:r w:rsidR="000B0009">
        <w:rPr>
          <w:b/>
          <w:sz w:val="24"/>
          <w:u w:val="single"/>
          <w:lang w:val="nl-BE"/>
        </w:rPr>
        <w:t>ING DOET</w:t>
      </w:r>
    </w:p>
    <w:p w14:paraId="13BF0559" w14:textId="77777777" w:rsidR="009D2B99" w:rsidRPr="00FA6FA3" w:rsidRDefault="009D2B99" w:rsidP="009D2B99">
      <w:pPr>
        <w:tabs>
          <w:tab w:val="left" w:pos="-142"/>
          <w:tab w:val="left" w:leader="dot" w:pos="10206"/>
        </w:tabs>
        <w:spacing w:after="240"/>
        <w:ind w:left="-426" w:firstLine="426"/>
        <w:rPr>
          <w:sz w:val="24"/>
          <w:lang w:val="nl-BE"/>
        </w:rPr>
      </w:pPr>
      <w:r w:rsidRPr="00FA6FA3">
        <w:rPr>
          <w:sz w:val="24"/>
          <w:lang w:val="nl-BE"/>
        </w:rPr>
        <w:t xml:space="preserve">Naam: </w:t>
      </w:r>
      <w:r>
        <w:rPr>
          <w:sz w:val="24"/>
        </w:rPr>
        <w:fldChar w:fldCharType="begin">
          <w:ffData>
            <w:name w:val="Text8"/>
            <w:enabled/>
            <w:calcOnExit w:val="0"/>
            <w:textInput/>
          </w:ffData>
        </w:fldChar>
      </w:r>
      <w:bookmarkStart w:id="8" w:name="Text8"/>
      <w:r w:rsidRPr="00FA6FA3">
        <w:rPr>
          <w:sz w:val="24"/>
          <w:lang w:val="nl-BE"/>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8"/>
    </w:p>
    <w:p w14:paraId="223CDBA2" w14:textId="77777777" w:rsidR="009D2B99" w:rsidRPr="00FA6FA3" w:rsidRDefault="009D2B99" w:rsidP="009D2B99">
      <w:pPr>
        <w:tabs>
          <w:tab w:val="left" w:pos="-142"/>
          <w:tab w:val="left" w:leader="dot" w:pos="10206"/>
        </w:tabs>
        <w:spacing w:after="240"/>
        <w:ind w:left="-426" w:firstLine="426"/>
        <w:rPr>
          <w:sz w:val="24"/>
          <w:lang w:val="nl-BE"/>
        </w:rPr>
      </w:pPr>
      <w:r w:rsidRPr="00FA6FA3">
        <w:rPr>
          <w:sz w:val="24"/>
          <w:lang w:val="nl-BE"/>
        </w:rPr>
        <w:t xml:space="preserve">Voornaam: </w:t>
      </w:r>
      <w:r>
        <w:rPr>
          <w:sz w:val="24"/>
        </w:rPr>
        <w:fldChar w:fldCharType="begin">
          <w:ffData>
            <w:name w:val="Text9"/>
            <w:enabled/>
            <w:calcOnExit w:val="0"/>
            <w:textInput/>
          </w:ffData>
        </w:fldChar>
      </w:r>
      <w:bookmarkStart w:id="9" w:name="Text9"/>
      <w:r w:rsidRPr="00FA6FA3">
        <w:rPr>
          <w:sz w:val="24"/>
          <w:lang w:val="nl-BE"/>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9"/>
    </w:p>
    <w:p w14:paraId="13C2A774" w14:textId="77777777" w:rsidR="009D2B99" w:rsidRPr="000A4C9D" w:rsidRDefault="009D2B99" w:rsidP="009D2B99">
      <w:pPr>
        <w:tabs>
          <w:tab w:val="left" w:pos="-142"/>
          <w:tab w:val="left" w:leader="dot" w:pos="10206"/>
        </w:tabs>
        <w:spacing w:after="240"/>
        <w:ind w:left="-426" w:firstLine="426"/>
        <w:rPr>
          <w:sz w:val="24"/>
          <w:lang w:val="nl-BE"/>
        </w:rPr>
      </w:pPr>
      <w:r w:rsidRPr="00FA6FA3">
        <w:rPr>
          <w:sz w:val="24"/>
          <w:lang w:val="nl-BE"/>
        </w:rPr>
        <w:t xml:space="preserve">E-mail: </w:t>
      </w:r>
      <w:r>
        <w:rPr>
          <w:sz w:val="24"/>
        </w:rPr>
        <w:fldChar w:fldCharType="begin">
          <w:ffData>
            <w:name w:val="Text13"/>
            <w:enabled/>
            <w:calcOnExit w:val="0"/>
            <w:textInput/>
          </w:ffData>
        </w:fldChar>
      </w:r>
      <w:r w:rsidRPr="00FA6FA3">
        <w:rPr>
          <w:sz w:val="24"/>
          <w:lang w:val="nl-BE"/>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p w14:paraId="3BA8A78D" w14:textId="77777777" w:rsidR="00267D69" w:rsidRPr="00393B80" w:rsidRDefault="00267D69" w:rsidP="00267D69">
      <w:pPr>
        <w:jc w:val="both"/>
        <w:rPr>
          <w:sz w:val="24"/>
          <w:szCs w:val="24"/>
          <w:lang w:val="nl-BE"/>
        </w:rPr>
      </w:pPr>
      <w:r w:rsidRPr="00393B80">
        <w:rPr>
          <w:sz w:val="24"/>
          <w:szCs w:val="24"/>
          <w:lang w:val="nl-BE"/>
        </w:rPr>
        <w:t>Tel</w:t>
      </w:r>
      <w:r>
        <w:rPr>
          <w:sz w:val="24"/>
          <w:szCs w:val="24"/>
          <w:lang w:val="nl-BE"/>
        </w:rPr>
        <w:t>.</w:t>
      </w:r>
      <w:r w:rsidRPr="00393B80">
        <w:rPr>
          <w:sz w:val="24"/>
          <w:szCs w:val="24"/>
          <w:lang w:val="nl-BE"/>
        </w:rPr>
        <w:t>:</w:t>
      </w:r>
      <w:r>
        <w:rPr>
          <w:sz w:val="24"/>
          <w:szCs w:val="24"/>
          <w:lang w:val="nl-BE"/>
        </w:rPr>
        <w:t xml:space="preserve"> </w:t>
      </w:r>
      <w:r>
        <w:rPr>
          <w:sz w:val="24"/>
          <w:szCs w:val="24"/>
        </w:rPr>
        <w:fldChar w:fldCharType="begin">
          <w:ffData>
            <w:name w:val="Text1"/>
            <w:enabled/>
            <w:calcOnExit w:val="0"/>
            <w:textInput/>
          </w:ffData>
        </w:fldChar>
      </w:r>
      <w:r w:rsidRPr="00B34944">
        <w:rPr>
          <w:sz w:val="24"/>
          <w:szCs w:val="24"/>
          <w:lang w:val="nl-BE"/>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6AFD9266" w14:textId="77777777" w:rsidR="00267D69" w:rsidRPr="00FA6FA3" w:rsidRDefault="00267D69" w:rsidP="009D2B99">
      <w:pPr>
        <w:tabs>
          <w:tab w:val="left" w:pos="-142"/>
          <w:tab w:val="left" w:leader="dot" w:pos="10206"/>
        </w:tabs>
        <w:spacing w:after="240"/>
        <w:ind w:left="-426" w:firstLine="426"/>
        <w:rPr>
          <w:sz w:val="24"/>
          <w:lang w:val="nl-BE"/>
        </w:rPr>
      </w:pPr>
    </w:p>
    <w:p w14:paraId="273BA549" w14:textId="080B0F31" w:rsidR="004F499E" w:rsidRPr="00393B80" w:rsidRDefault="000A5758">
      <w:pPr>
        <w:jc w:val="both"/>
        <w:rPr>
          <w:sz w:val="24"/>
          <w:szCs w:val="24"/>
          <w:lang w:val="nl-BE"/>
        </w:rPr>
      </w:pPr>
      <w:r w:rsidRPr="00393B80">
        <w:rPr>
          <w:sz w:val="24"/>
          <w:szCs w:val="24"/>
          <w:lang w:val="nl-BE"/>
        </w:rPr>
        <w:t xml:space="preserve">Datum: </w:t>
      </w:r>
      <w:sdt>
        <w:sdtPr>
          <w:rPr>
            <w:sz w:val="24"/>
            <w:szCs w:val="24"/>
            <w:lang w:val="nl-BE"/>
          </w:rPr>
          <w:id w:val="2129814793"/>
          <w:placeholder>
            <w:docPart w:val="DefaultPlaceholder_-1854013437"/>
          </w:placeholder>
          <w:showingPlcHdr/>
          <w:date>
            <w:dateFormat w:val="d/MM/yyyy"/>
            <w:lid w:val="nl-BE"/>
            <w:storeMappedDataAs w:val="dateTime"/>
            <w:calendar w:val="gregorian"/>
          </w:date>
        </w:sdtPr>
        <w:sdtContent>
          <w:r w:rsidR="00CD0347" w:rsidRPr="007C7F2A">
            <w:rPr>
              <w:rStyle w:val="Tekstvantijdelijkeaanduiding"/>
              <w:color w:val="000000" w:themeColor="text1"/>
              <w:lang w:val="nl-BE"/>
            </w:rPr>
            <w:t>Klik of tik om een datum in te voeren.</w:t>
          </w:r>
        </w:sdtContent>
      </w:sdt>
    </w:p>
    <w:p w14:paraId="364099B7" w14:textId="17F8BAAC" w:rsidR="004F499E" w:rsidRPr="00393B80" w:rsidRDefault="000A5758">
      <w:pPr>
        <w:jc w:val="both"/>
        <w:rPr>
          <w:sz w:val="24"/>
          <w:szCs w:val="24"/>
          <w:lang w:val="nl-BE"/>
        </w:rPr>
      </w:pPr>
      <w:r w:rsidRPr="00393B80">
        <w:rPr>
          <w:sz w:val="24"/>
          <w:szCs w:val="24"/>
          <w:lang w:val="nl-BE"/>
        </w:rPr>
        <w:t xml:space="preserve">Handtekening: </w:t>
      </w:r>
    </w:p>
    <w:p w14:paraId="6755E429" w14:textId="77777777" w:rsidR="0047727B" w:rsidRPr="00393B80" w:rsidRDefault="0047727B" w:rsidP="00EB6CBA">
      <w:pPr>
        <w:jc w:val="both"/>
        <w:rPr>
          <w:sz w:val="24"/>
          <w:szCs w:val="24"/>
          <w:lang w:val="nl-BE"/>
        </w:rPr>
      </w:pPr>
    </w:p>
    <w:p w14:paraId="651EDB33" w14:textId="77777777" w:rsidR="00047248" w:rsidRDefault="00047248" w:rsidP="00EB6CBA">
      <w:pPr>
        <w:jc w:val="both"/>
        <w:rPr>
          <w:sz w:val="24"/>
          <w:szCs w:val="24"/>
          <w:lang w:val="nl-BE"/>
        </w:rPr>
      </w:pPr>
    </w:p>
    <w:p w14:paraId="0DA190C6" w14:textId="77777777" w:rsidR="00267D69" w:rsidRDefault="00267D69" w:rsidP="00EB6CBA">
      <w:pPr>
        <w:jc w:val="both"/>
        <w:rPr>
          <w:sz w:val="24"/>
          <w:szCs w:val="24"/>
          <w:lang w:val="nl-BE"/>
        </w:rPr>
      </w:pPr>
    </w:p>
    <w:p w14:paraId="31D89705" w14:textId="77777777" w:rsidR="00267D69" w:rsidRDefault="00267D69" w:rsidP="00EB6CBA">
      <w:pPr>
        <w:jc w:val="both"/>
        <w:rPr>
          <w:sz w:val="24"/>
          <w:szCs w:val="24"/>
          <w:lang w:val="nl-BE"/>
        </w:rPr>
      </w:pPr>
    </w:p>
    <w:p w14:paraId="24C6C031" w14:textId="77777777" w:rsidR="00267D69" w:rsidRPr="00393B80" w:rsidRDefault="00267D69" w:rsidP="00EB6CBA">
      <w:pPr>
        <w:jc w:val="both"/>
        <w:rPr>
          <w:sz w:val="24"/>
          <w:szCs w:val="24"/>
          <w:lang w:val="nl-BE"/>
        </w:rPr>
      </w:pPr>
    </w:p>
    <w:p w14:paraId="6BCC195A" w14:textId="499154A6" w:rsidR="004F499E" w:rsidRPr="00393B80" w:rsidRDefault="000A5758">
      <w:pPr>
        <w:jc w:val="both"/>
        <w:rPr>
          <w:sz w:val="24"/>
          <w:szCs w:val="24"/>
          <w:lang w:val="nl-BE"/>
        </w:rPr>
      </w:pPr>
      <w:r w:rsidRPr="00393B80">
        <w:rPr>
          <w:sz w:val="24"/>
          <w:szCs w:val="24"/>
          <w:lang w:val="nl-BE"/>
        </w:rPr>
        <w:t>De</w:t>
      </w:r>
      <w:r w:rsidR="00267D69">
        <w:rPr>
          <w:sz w:val="24"/>
          <w:szCs w:val="24"/>
          <w:lang w:val="nl-BE"/>
        </w:rPr>
        <w:t>ze</w:t>
      </w:r>
      <w:r w:rsidR="003C3059" w:rsidRPr="00393B80">
        <w:rPr>
          <w:sz w:val="24"/>
          <w:szCs w:val="24"/>
          <w:lang w:val="nl-BE"/>
        </w:rPr>
        <w:t xml:space="preserve"> </w:t>
      </w:r>
      <w:r w:rsidR="00393B80">
        <w:rPr>
          <w:sz w:val="24"/>
          <w:szCs w:val="24"/>
          <w:lang w:val="nl-BE"/>
        </w:rPr>
        <w:t>melding</w:t>
      </w:r>
      <w:r w:rsidRPr="00393B80">
        <w:rPr>
          <w:sz w:val="24"/>
          <w:szCs w:val="24"/>
          <w:lang w:val="nl-BE"/>
        </w:rPr>
        <w:t xml:space="preserve"> </w:t>
      </w:r>
      <w:r w:rsidR="00393B80">
        <w:rPr>
          <w:sz w:val="24"/>
          <w:szCs w:val="24"/>
          <w:lang w:val="nl-BE"/>
        </w:rPr>
        <w:t xml:space="preserve">wordt </w:t>
      </w:r>
      <w:r w:rsidRPr="00393B80">
        <w:rPr>
          <w:sz w:val="24"/>
          <w:szCs w:val="24"/>
          <w:lang w:val="nl-BE"/>
        </w:rPr>
        <w:t xml:space="preserve">verzonden </w:t>
      </w:r>
    </w:p>
    <w:p w14:paraId="671F7942" w14:textId="65C5913A" w:rsidR="006E2ABD" w:rsidRPr="007324BE" w:rsidRDefault="007D2059" w:rsidP="002E42DF">
      <w:pPr>
        <w:pStyle w:val="Lijstalinea"/>
        <w:numPr>
          <w:ilvl w:val="0"/>
          <w:numId w:val="4"/>
        </w:numPr>
        <w:jc w:val="both"/>
        <w:rPr>
          <w:rStyle w:val="Hyperlink"/>
          <w:color w:val="auto"/>
          <w:sz w:val="24"/>
          <w:szCs w:val="24"/>
          <w:u w:val="none"/>
          <w:lang w:val="nl-BE"/>
        </w:rPr>
      </w:pPr>
      <w:proofErr w:type="gramStart"/>
      <w:r>
        <w:rPr>
          <w:sz w:val="24"/>
          <w:szCs w:val="24"/>
          <w:lang w:val="nl-BE"/>
        </w:rPr>
        <w:t>b</w:t>
      </w:r>
      <w:r w:rsidR="007324BE" w:rsidRPr="007324BE">
        <w:rPr>
          <w:sz w:val="24"/>
          <w:szCs w:val="24"/>
          <w:lang w:val="nl-BE"/>
        </w:rPr>
        <w:t>ij</w:t>
      </w:r>
      <w:proofErr w:type="gramEnd"/>
      <w:r w:rsidR="007324BE" w:rsidRPr="007324BE">
        <w:rPr>
          <w:sz w:val="24"/>
          <w:szCs w:val="24"/>
          <w:lang w:val="nl-BE"/>
        </w:rPr>
        <w:t xml:space="preserve"> voor</w:t>
      </w:r>
      <w:r w:rsidR="007324BE">
        <w:rPr>
          <w:sz w:val="24"/>
          <w:szCs w:val="24"/>
          <w:lang w:val="nl-BE"/>
        </w:rPr>
        <w:t>keur p</w:t>
      </w:r>
      <w:r w:rsidR="000A5758" w:rsidRPr="007324BE">
        <w:rPr>
          <w:sz w:val="24"/>
          <w:szCs w:val="24"/>
          <w:lang w:val="nl-BE"/>
        </w:rPr>
        <w:t xml:space="preserve">er e-mail: </w:t>
      </w:r>
      <w:hyperlink r:id="rId24" w:history="1">
        <w:r w:rsidR="00393B80" w:rsidRPr="007324BE">
          <w:rPr>
            <w:rStyle w:val="Hyperlink"/>
            <w:sz w:val="24"/>
            <w:szCs w:val="24"/>
            <w:lang w:val="nl-BE"/>
          </w:rPr>
          <w:t>hua@werk.belgie.be</w:t>
        </w:r>
      </w:hyperlink>
      <w:r w:rsidR="00B34944" w:rsidRPr="007324BE">
        <w:rPr>
          <w:rStyle w:val="Hyperlink"/>
          <w:sz w:val="24"/>
          <w:szCs w:val="24"/>
          <w:u w:val="none"/>
          <w:lang w:val="nl-BE"/>
        </w:rPr>
        <w:t xml:space="preserve"> </w:t>
      </w:r>
      <w:r w:rsidR="00B34944" w:rsidRPr="007324BE">
        <w:rPr>
          <w:rStyle w:val="Hyperlink"/>
          <w:color w:val="auto"/>
          <w:sz w:val="24"/>
          <w:szCs w:val="24"/>
          <w:u w:val="none"/>
          <w:lang w:val="nl-BE"/>
        </w:rPr>
        <w:t xml:space="preserve">OF </w:t>
      </w:r>
    </w:p>
    <w:p w14:paraId="6165E1A0" w14:textId="1B200F7D" w:rsidR="006E2ABD" w:rsidRPr="002E42DF" w:rsidRDefault="007D2059" w:rsidP="002E42DF">
      <w:pPr>
        <w:pStyle w:val="Lijstalinea"/>
        <w:numPr>
          <w:ilvl w:val="0"/>
          <w:numId w:val="4"/>
        </w:numPr>
        <w:jc w:val="both"/>
        <w:rPr>
          <w:sz w:val="24"/>
          <w:szCs w:val="24"/>
          <w:lang w:val="nl-BE"/>
        </w:rPr>
      </w:pPr>
      <w:proofErr w:type="gramStart"/>
      <w:r>
        <w:rPr>
          <w:sz w:val="24"/>
          <w:szCs w:val="24"/>
          <w:lang w:val="nl-BE"/>
        </w:rPr>
        <w:t>p</w:t>
      </w:r>
      <w:r w:rsidR="000A5758" w:rsidRPr="002E42DF">
        <w:rPr>
          <w:sz w:val="24"/>
          <w:szCs w:val="24"/>
          <w:lang w:val="nl-BE"/>
        </w:rPr>
        <w:t>er</w:t>
      </w:r>
      <w:proofErr w:type="gramEnd"/>
      <w:r w:rsidR="000A5758" w:rsidRPr="002E42DF">
        <w:rPr>
          <w:sz w:val="24"/>
          <w:szCs w:val="24"/>
          <w:lang w:val="nl-BE"/>
        </w:rPr>
        <w:t xml:space="preserve"> post: </w:t>
      </w:r>
      <w:r w:rsidR="00393B80" w:rsidRPr="002E42DF">
        <w:rPr>
          <w:sz w:val="24"/>
          <w:szCs w:val="24"/>
          <w:lang w:val="nl-BE"/>
        </w:rPr>
        <w:t>FOD</w:t>
      </w:r>
      <w:r w:rsidR="000A5758" w:rsidRPr="002E42DF">
        <w:rPr>
          <w:sz w:val="24"/>
          <w:szCs w:val="24"/>
          <w:lang w:val="nl-BE"/>
        </w:rPr>
        <w:t xml:space="preserve"> Werkgelegenheid, Arbeid en Sociaal </w:t>
      </w:r>
      <w:r w:rsidR="00393B80" w:rsidRPr="002E42DF">
        <w:rPr>
          <w:sz w:val="24"/>
          <w:szCs w:val="24"/>
          <w:lang w:val="nl-BE"/>
        </w:rPr>
        <w:t>O</w:t>
      </w:r>
      <w:r w:rsidR="000A5758" w:rsidRPr="002E42DF">
        <w:rPr>
          <w:sz w:val="24"/>
          <w:szCs w:val="24"/>
          <w:lang w:val="nl-BE"/>
        </w:rPr>
        <w:t xml:space="preserve">verleg, Algemene Directie Humanisering van de Arbeid, Ernest </w:t>
      </w:r>
      <w:r w:rsidR="005D3417" w:rsidRPr="002E42DF">
        <w:rPr>
          <w:sz w:val="24"/>
          <w:szCs w:val="24"/>
          <w:lang w:val="nl-BE"/>
        </w:rPr>
        <w:t>Bl</w:t>
      </w:r>
      <w:r w:rsidR="00D50AD0" w:rsidRPr="002E42DF">
        <w:rPr>
          <w:sz w:val="24"/>
          <w:szCs w:val="24"/>
          <w:lang w:val="nl-BE"/>
        </w:rPr>
        <w:t>e</w:t>
      </w:r>
      <w:r w:rsidR="005D3417" w:rsidRPr="002E42DF">
        <w:rPr>
          <w:sz w:val="24"/>
          <w:szCs w:val="24"/>
          <w:lang w:val="nl-BE"/>
        </w:rPr>
        <w:t>rot</w:t>
      </w:r>
      <w:r w:rsidR="00393B80" w:rsidRPr="002E42DF">
        <w:rPr>
          <w:sz w:val="24"/>
          <w:szCs w:val="24"/>
          <w:lang w:val="nl-BE"/>
        </w:rPr>
        <w:t>straat</w:t>
      </w:r>
      <w:r w:rsidR="000A5758" w:rsidRPr="002E42DF">
        <w:rPr>
          <w:sz w:val="24"/>
          <w:szCs w:val="24"/>
          <w:lang w:val="nl-BE"/>
        </w:rPr>
        <w:t xml:space="preserve"> 1 </w:t>
      </w:r>
      <w:r w:rsidR="00393B80" w:rsidRPr="002E42DF">
        <w:rPr>
          <w:sz w:val="24"/>
          <w:szCs w:val="24"/>
          <w:lang w:val="nl-BE"/>
        </w:rPr>
        <w:t>te</w:t>
      </w:r>
      <w:r w:rsidR="000A5758" w:rsidRPr="002E42DF">
        <w:rPr>
          <w:sz w:val="24"/>
          <w:szCs w:val="24"/>
          <w:lang w:val="nl-BE"/>
        </w:rPr>
        <w:t xml:space="preserve"> 1070 Bru</w:t>
      </w:r>
      <w:r w:rsidR="00393B80" w:rsidRPr="002E42DF">
        <w:rPr>
          <w:sz w:val="24"/>
          <w:szCs w:val="24"/>
          <w:lang w:val="nl-BE"/>
        </w:rPr>
        <w:t>ssel</w:t>
      </w:r>
    </w:p>
    <w:p w14:paraId="4EBDBDDE" w14:textId="77777777" w:rsidR="00267D69" w:rsidRDefault="00267D69" w:rsidP="003D128D">
      <w:pPr>
        <w:jc w:val="both"/>
        <w:rPr>
          <w:sz w:val="24"/>
          <w:szCs w:val="24"/>
          <w:lang w:val="nl-BE"/>
        </w:rPr>
      </w:pPr>
    </w:p>
    <w:p w14:paraId="0502B8A0" w14:textId="581FA7EC" w:rsidR="003D128D" w:rsidRPr="00152C92" w:rsidRDefault="003D128D" w:rsidP="003D128D">
      <w:pPr>
        <w:jc w:val="both"/>
        <w:rPr>
          <w:sz w:val="24"/>
          <w:szCs w:val="24"/>
          <w:lang w:val="nl-BE"/>
        </w:rPr>
      </w:pPr>
      <w:r w:rsidRPr="00152C92">
        <w:rPr>
          <w:sz w:val="24"/>
          <w:szCs w:val="24"/>
          <w:lang w:val="nl-BE"/>
        </w:rPr>
        <w:t>Meer informatie over het invullen van het formulier</w:t>
      </w:r>
      <w:r w:rsidR="0035532B">
        <w:rPr>
          <w:sz w:val="24"/>
          <w:szCs w:val="24"/>
          <w:lang w:val="nl-BE"/>
        </w:rPr>
        <w:t xml:space="preserve"> </w:t>
      </w:r>
      <w:r w:rsidRPr="00152C92">
        <w:rPr>
          <w:sz w:val="24"/>
          <w:szCs w:val="24"/>
          <w:lang w:val="nl-BE"/>
        </w:rPr>
        <w:t xml:space="preserve">is te vinden op de website of via </w:t>
      </w:r>
      <w:hyperlink r:id="rId25" w:history="1">
        <w:r w:rsidRPr="00152C92">
          <w:rPr>
            <w:rStyle w:val="Hyperlink"/>
            <w:sz w:val="24"/>
            <w:szCs w:val="24"/>
            <w:lang w:val="nl-BE"/>
          </w:rPr>
          <w:t>hua@werk.belgie.be</w:t>
        </w:r>
      </w:hyperlink>
      <w:r w:rsidRPr="00152C92">
        <w:rPr>
          <w:sz w:val="24"/>
          <w:szCs w:val="24"/>
          <w:lang w:val="nl-BE"/>
        </w:rPr>
        <w:t xml:space="preserve">. </w:t>
      </w:r>
    </w:p>
    <w:sectPr w:rsidR="003D128D" w:rsidRPr="00152C92" w:rsidSect="00A97DAB">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4A5F0" w14:textId="77777777" w:rsidR="009C7ECF" w:rsidRDefault="009C7ECF" w:rsidP="00B2187C">
      <w:pPr>
        <w:spacing w:after="0" w:line="240" w:lineRule="auto"/>
      </w:pPr>
      <w:r>
        <w:separator/>
      </w:r>
    </w:p>
  </w:endnote>
  <w:endnote w:type="continuationSeparator" w:id="0">
    <w:p w14:paraId="31569448" w14:textId="77777777" w:rsidR="009C7ECF" w:rsidRDefault="009C7ECF" w:rsidP="00B2187C">
      <w:pPr>
        <w:spacing w:after="0" w:line="240" w:lineRule="auto"/>
      </w:pPr>
      <w:r>
        <w:continuationSeparator/>
      </w:r>
    </w:p>
  </w:endnote>
  <w:endnote w:type="continuationNotice" w:id="1">
    <w:p w14:paraId="053181BE" w14:textId="77777777" w:rsidR="009C7ECF" w:rsidRDefault="009C7EC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8130847"/>
      <w:docPartObj>
        <w:docPartGallery w:val="Page Numbers (Bottom of Page)"/>
        <w:docPartUnique/>
      </w:docPartObj>
    </w:sdtPr>
    <w:sdtContent>
      <w:p w14:paraId="717685E4" w14:textId="77777777" w:rsidR="004F499E" w:rsidRDefault="000A5758">
        <w:pPr>
          <w:pStyle w:val="Voettekst"/>
          <w:jc w:val="right"/>
        </w:pPr>
        <w:r>
          <w:fldChar w:fldCharType="begin"/>
        </w:r>
        <w:r>
          <w:instrText>PAGE   \* MERGEFORMAT</w:instrText>
        </w:r>
        <w:r>
          <w:fldChar w:fldCharType="separate"/>
        </w:r>
        <w:r>
          <w:rPr>
            <w:lang w:val="fr-FR"/>
          </w:rPr>
          <w:t>2</w:t>
        </w:r>
        <w:r>
          <w:fldChar w:fldCharType="end"/>
        </w:r>
      </w:p>
    </w:sdtContent>
  </w:sdt>
  <w:p w14:paraId="014B8290" w14:textId="04A58DFA" w:rsidR="00C425DB" w:rsidRPr="009636F1" w:rsidRDefault="000A5758">
    <w:pPr>
      <w:pStyle w:val="Voettekst"/>
      <w:rPr>
        <w:i/>
        <w:iCs/>
      </w:rPr>
    </w:pPr>
    <w:r w:rsidRPr="00A97DAB">
      <w:rPr>
        <w:i/>
        <w:iCs/>
      </w:rPr>
      <w:t xml:space="preserve">Formulier </w:t>
    </w:r>
    <w:r w:rsidR="00F51139" w:rsidRPr="00A97DAB">
      <w:rPr>
        <w:i/>
        <w:iCs/>
      </w:rPr>
      <w:t>V</w:t>
    </w:r>
    <w:r w:rsidRPr="00A97DAB">
      <w:rPr>
        <w:i/>
        <w:iCs/>
      </w:rPr>
      <w:t>I.</w:t>
    </w:r>
    <w:r w:rsidR="00F51139" w:rsidRPr="00A97DAB">
      <w:rPr>
        <w:i/>
        <w:iCs/>
      </w:rPr>
      <w:t>4</w:t>
    </w:r>
    <w:r w:rsidR="00283BE3">
      <w:rPr>
        <w:i/>
        <w:iCs/>
      </w:rPr>
      <w:t>-2</w:t>
    </w:r>
    <w:r w:rsidR="00C15CC7">
      <w:rPr>
        <w:i/>
        <w:iCs/>
      </w:rPr>
      <w:t>_</w:t>
    </w:r>
    <w:r w:rsidR="00C425DB">
      <w:rPr>
        <w:i/>
        <w:iCs/>
      </w:rPr>
      <w:t>2025-12-19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9536E1" w14:textId="77777777" w:rsidR="009C7ECF" w:rsidRDefault="009C7ECF" w:rsidP="00B2187C">
      <w:pPr>
        <w:spacing w:after="0" w:line="240" w:lineRule="auto"/>
      </w:pPr>
      <w:r>
        <w:separator/>
      </w:r>
    </w:p>
  </w:footnote>
  <w:footnote w:type="continuationSeparator" w:id="0">
    <w:p w14:paraId="3193A9B8" w14:textId="77777777" w:rsidR="009C7ECF" w:rsidRDefault="009C7ECF" w:rsidP="00B2187C">
      <w:pPr>
        <w:spacing w:after="0" w:line="240" w:lineRule="auto"/>
      </w:pPr>
      <w:r>
        <w:continuationSeparator/>
      </w:r>
    </w:p>
  </w:footnote>
  <w:footnote w:type="continuationNotice" w:id="1">
    <w:p w14:paraId="7CB064FD" w14:textId="77777777" w:rsidR="009C7ECF" w:rsidRDefault="009C7ECF">
      <w:pPr>
        <w:spacing w:after="0" w:line="240" w:lineRule="auto"/>
      </w:pPr>
    </w:p>
  </w:footnote>
  <w:footnote w:id="2">
    <w:p w14:paraId="706A7D44" w14:textId="0588EE76" w:rsidR="000A5758" w:rsidRPr="000A5758" w:rsidRDefault="000A5758" w:rsidP="00204ECC">
      <w:pPr>
        <w:pStyle w:val="Voetnoottekst"/>
        <w:jc w:val="both"/>
        <w:rPr>
          <w:lang w:val="nl-NL"/>
        </w:rPr>
      </w:pPr>
      <w:r>
        <w:rPr>
          <w:rStyle w:val="Voetnootmarkering"/>
        </w:rPr>
        <w:footnoteRef/>
      </w:r>
      <w:r w:rsidRPr="000A5758">
        <w:rPr>
          <w:lang w:val="nl-NL"/>
        </w:rPr>
        <w:t xml:space="preserve"> Boek </w:t>
      </w:r>
      <w:r w:rsidR="00E35434">
        <w:rPr>
          <w:lang w:val="nl-NL"/>
        </w:rPr>
        <w:t>V</w:t>
      </w:r>
      <w:r w:rsidRPr="000A5758">
        <w:rPr>
          <w:lang w:val="nl-NL"/>
        </w:rPr>
        <w:t xml:space="preserve">I, Titel </w:t>
      </w:r>
      <w:r w:rsidR="00E35434">
        <w:rPr>
          <w:lang w:val="nl-NL"/>
        </w:rPr>
        <w:t>4</w:t>
      </w:r>
      <w:r w:rsidR="000A4C9D">
        <w:rPr>
          <w:lang w:val="nl-NL"/>
        </w:rPr>
        <w:t>, Hoofdstuk II</w:t>
      </w:r>
      <w:r w:rsidRPr="000A5758">
        <w:rPr>
          <w:lang w:val="nl-NL"/>
        </w:rPr>
        <w:t xml:space="preserve"> van de codex over het welzijn op het werk.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48"/>
      <w:gridCol w:w="4924"/>
    </w:tblGrid>
    <w:tr w:rsidR="00E41DA5" w:rsidRPr="00E41DA5" w14:paraId="36E40562" w14:textId="77777777" w:rsidTr="00E41DA5">
      <w:trPr>
        <w:cantSplit/>
        <w:trHeight w:hRule="exact" w:val="1361"/>
      </w:trPr>
      <w:tc>
        <w:tcPr>
          <w:tcW w:w="5274" w:type="dxa"/>
          <w:tcBorders>
            <w:top w:val="nil"/>
            <w:left w:val="nil"/>
            <w:bottom w:val="nil"/>
            <w:right w:val="nil"/>
          </w:tcBorders>
          <w:hideMark/>
        </w:tcPr>
        <w:p w14:paraId="5B71772D" w14:textId="07DCE323" w:rsidR="00E41DA5" w:rsidRPr="00E41DA5" w:rsidRDefault="00E41DA5" w:rsidP="00E41DA5">
          <w:pPr>
            <w:pStyle w:val="Koptekst"/>
            <w:rPr>
              <w:rFonts w:ascii="Arial" w:hAnsi="Arial" w:cs="Arial"/>
              <w:noProof/>
              <w:sz w:val="20"/>
              <w:lang w:val="nl-NL"/>
            </w:rPr>
          </w:pPr>
          <w:r w:rsidRPr="00E41DA5">
            <w:rPr>
              <w:rFonts w:ascii="Arial" w:hAnsi="Arial" w:cs="Arial"/>
              <w:noProof/>
              <w:sz w:val="20"/>
              <w:lang w:val="nl-NL"/>
            </w:rPr>
            <w:drawing>
              <wp:inline distT="0" distB="0" distL="0" distR="0" wp14:anchorId="48B35026" wp14:editId="35998C37">
                <wp:extent cx="2560323" cy="677334"/>
                <wp:effectExtent l="0" t="0" r="0" b="8890"/>
                <wp:docPr id="477121907" name="Afbeelding 4"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Une image contenant texte&#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84871" cy="683828"/>
                        </a:xfrm>
                        <a:prstGeom prst="rect">
                          <a:avLst/>
                        </a:prstGeom>
                        <a:noFill/>
                        <a:ln>
                          <a:noFill/>
                        </a:ln>
                      </pic:spPr>
                    </pic:pic>
                  </a:graphicData>
                </a:graphic>
              </wp:inline>
            </w:drawing>
          </w:r>
        </w:p>
      </w:tc>
      <w:tc>
        <w:tcPr>
          <w:tcW w:w="5071" w:type="dxa"/>
          <w:tcBorders>
            <w:top w:val="nil"/>
            <w:left w:val="nil"/>
            <w:bottom w:val="nil"/>
            <w:right w:val="nil"/>
          </w:tcBorders>
          <w:hideMark/>
        </w:tcPr>
        <w:p w14:paraId="2AF5E878" w14:textId="24959B50" w:rsidR="00E41DA5" w:rsidRPr="00E41DA5" w:rsidRDefault="00E41DA5" w:rsidP="00E41DA5">
          <w:pPr>
            <w:pStyle w:val="Koptekst"/>
            <w:rPr>
              <w:rFonts w:ascii="Arial" w:hAnsi="Arial" w:cs="Arial"/>
              <w:noProof/>
              <w:sz w:val="20"/>
              <w:lang w:val="nl-NL"/>
            </w:rPr>
          </w:pPr>
          <w:r w:rsidRPr="00E41DA5">
            <w:rPr>
              <w:rFonts w:ascii="Arial" w:hAnsi="Arial" w:cs="Arial"/>
              <w:noProof/>
              <w:sz w:val="20"/>
              <w:lang w:val="nl-NL"/>
            </w:rPr>
            <w:drawing>
              <wp:inline distT="0" distB="0" distL="0" distR="0" wp14:anchorId="2216B02D" wp14:editId="4174455B">
                <wp:extent cx="3055620" cy="868680"/>
                <wp:effectExtent l="0" t="0" r="0" b="7620"/>
                <wp:docPr id="836090338" name="Afbeelding 3"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descr="Une image contenant texte&#10;&#10;Description générée automatiquemen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55620" cy="868680"/>
                        </a:xfrm>
                        <a:prstGeom prst="rect">
                          <a:avLst/>
                        </a:prstGeom>
                        <a:noFill/>
                        <a:ln>
                          <a:noFill/>
                        </a:ln>
                      </pic:spPr>
                    </pic:pic>
                  </a:graphicData>
                </a:graphic>
              </wp:inline>
            </w:drawing>
          </w:r>
        </w:p>
      </w:tc>
    </w:tr>
  </w:tbl>
  <w:p w14:paraId="76E96D03" w14:textId="273DE66D" w:rsidR="006E2ABD" w:rsidRDefault="006E2ABD" w:rsidP="00E41DA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E4B55"/>
    <w:multiLevelType w:val="hybridMultilevel"/>
    <w:tmpl w:val="5CEEB43A"/>
    <w:lvl w:ilvl="0" w:tplc="E23A8598">
      <w:start w:val="3"/>
      <w:numFmt w:val="bullet"/>
      <w:lvlText w:val="□"/>
      <w:lvlJc w:val="left"/>
      <w:pPr>
        <w:ind w:left="720" w:hanging="360"/>
      </w:pPr>
      <w:rPr>
        <w:rFonts w:ascii="Calibri" w:eastAsiaTheme="minorHAnsi" w:hAnsi="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0D1876F1"/>
    <w:multiLevelType w:val="hybridMultilevel"/>
    <w:tmpl w:val="A5D8C192"/>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117E3FB6"/>
    <w:multiLevelType w:val="hybridMultilevel"/>
    <w:tmpl w:val="ED568F7A"/>
    <w:lvl w:ilvl="0" w:tplc="230AABB0">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1EDC0421"/>
    <w:multiLevelType w:val="hybridMultilevel"/>
    <w:tmpl w:val="0F301DB0"/>
    <w:lvl w:ilvl="0" w:tplc="45F2B5CE">
      <w:start w:val="1"/>
      <w:numFmt w:val="bullet"/>
      <w:lvlText w:val=""/>
      <w:lvlJc w:val="left"/>
      <w:pPr>
        <w:ind w:left="720" w:hanging="360"/>
      </w:pPr>
      <w:rPr>
        <w:rFonts w:ascii="Symbol" w:hAnsi="Symbol"/>
      </w:rPr>
    </w:lvl>
    <w:lvl w:ilvl="1" w:tplc="4E441376">
      <w:start w:val="1"/>
      <w:numFmt w:val="bullet"/>
      <w:lvlText w:val=""/>
      <w:lvlJc w:val="left"/>
      <w:pPr>
        <w:ind w:left="720" w:hanging="360"/>
      </w:pPr>
      <w:rPr>
        <w:rFonts w:ascii="Symbol" w:hAnsi="Symbol"/>
      </w:rPr>
    </w:lvl>
    <w:lvl w:ilvl="2" w:tplc="19589862">
      <w:start w:val="1"/>
      <w:numFmt w:val="bullet"/>
      <w:lvlText w:val=""/>
      <w:lvlJc w:val="left"/>
      <w:pPr>
        <w:ind w:left="720" w:hanging="360"/>
      </w:pPr>
      <w:rPr>
        <w:rFonts w:ascii="Symbol" w:hAnsi="Symbol"/>
      </w:rPr>
    </w:lvl>
    <w:lvl w:ilvl="3" w:tplc="9634C93A">
      <w:start w:val="1"/>
      <w:numFmt w:val="bullet"/>
      <w:lvlText w:val=""/>
      <w:lvlJc w:val="left"/>
      <w:pPr>
        <w:ind w:left="720" w:hanging="360"/>
      </w:pPr>
      <w:rPr>
        <w:rFonts w:ascii="Symbol" w:hAnsi="Symbol"/>
      </w:rPr>
    </w:lvl>
    <w:lvl w:ilvl="4" w:tplc="2AC89AB6">
      <w:start w:val="1"/>
      <w:numFmt w:val="bullet"/>
      <w:lvlText w:val=""/>
      <w:lvlJc w:val="left"/>
      <w:pPr>
        <w:ind w:left="720" w:hanging="360"/>
      </w:pPr>
      <w:rPr>
        <w:rFonts w:ascii="Symbol" w:hAnsi="Symbol"/>
      </w:rPr>
    </w:lvl>
    <w:lvl w:ilvl="5" w:tplc="B49C4276">
      <w:start w:val="1"/>
      <w:numFmt w:val="bullet"/>
      <w:lvlText w:val=""/>
      <w:lvlJc w:val="left"/>
      <w:pPr>
        <w:ind w:left="720" w:hanging="360"/>
      </w:pPr>
      <w:rPr>
        <w:rFonts w:ascii="Symbol" w:hAnsi="Symbol"/>
      </w:rPr>
    </w:lvl>
    <w:lvl w:ilvl="6" w:tplc="2494A320">
      <w:start w:val="1"/>
      <w:numFmt w:val="bullet"/>
      <w:lvlText w:val=""/>
      <w:lvlJc w:val="left"/>
      <w:pPr>
        <w:ind w:left="720" w:hanging="360"/>
      </w:pPr>
      <w:rPr>
        <w:rFonts w:ascii="Symbol" w:hAnsi="Symbol"/>
      </w:rPr>
    </w:lvl>
    <w:lvl w:ilvl="7" w:tplc="7D7EDF38">
      <w:start w:val="1"/>
      <w:numFmt w:val="bullet"/>
      <w:lvlText w:val=""/>
      <w:lvlJc w:val="left"/>
      <w:pPr>
        <w:ind w:left="720" w:hanging="360"/>
      </w:pPr>
      <w:rPr>
        <w:rFonts w:ascii="Symbol" w:hAnsi="Symbol"/>
      </w:rPr>
    </w:lvl>
    <w:lvl w:ilvl="8" w:tplc="E2D82F9E">
      <w:start w:val="1"/>
      <w:numFmt w:val="bullet"/>
      <w:lvlText w:val=""/>
      <w:lvlJc w:val="left"/>
      <w:pPr>
        <w:ind w:left="720" w:hanging="360"/>
      </w:pPr>
      <w:rPr>
        <w:rFonts w:ascii="Symbol" w:hAnsi="Symbol"/>
      </w:rPr>
    </w:lvl>
  </w:abstractNum>
  <w:abstractNum w:abstractNumId="4" w15:restartNumberingAfterBreak="0">
    <w:nsid w:val="23CD3714"/>
    <w:multiLevelType w:val="hybridMultilevel"/>
    <w:tmpl w:val="6BC0470A"/>
    <w:lvl w:ilvl="0" w:tplc="B14C6824">
      <w:start w:val="1"/>
      <w:numFmt w:val="bullet"/>
      <w:lvlText w:val=""/>
      <w:lvlJc w:val="left"/>
      <w:pPr>
        <w:ind w:left="720" w:hanging="360"/>
      </w:pPr>
      <w:rPr>
        <w:rFonts w:ascii="Symbol" w:hAnsi="Symbol"/>
      </w:rPr>
    </w:lvl>
    <w:lvl w:ilvl="1" w:tplc="C616D59E">
      <w:start w:val="1"/>
      <w:numFmt w:val="bullet"/>
      <w:lvlText w:val=""/>
      <w:lvlJc w:val="left"/>
      <w:pPr>
        <w:ind w:left="720" w:hanging="360"/>
      </w:pPr>
      <w:rPr>
        <w:rFonts w:ascii="Symbol" w:hAnsi="Symbol"/>
      </w:rPr>
    </w:lvl>
    <w:lvl w:ilvl="2" w:tplc="AC500CA2">
      <w:start w:val="1"/>
      <w:numFmt w:val="bullet"/>
      <w:lvlText w:val=""/>
      <w:lvlJc w:val="left"/>
      <w:pPr>
        <w:ind w:left="720" w:hanging="360"/>
      </w:pPr>
      <w:rPr>
        <w:rFonts w:ascii="Symbol" w:hAnsi="Symbol"/>
      </w:rPr>
    </w:lvl>
    <w:lvl w:ilvl="3" w:tplc="F48649A8">
      <w:start w:val="1"/>
      <w:numFmt w:val="bullet"/>
      <w:lvlText w:val=""/>
      <w:lvlJc w:val="left"/>
      <w:pPr>
        <w:ind w:left="720" w:hanging="360"/>
      </w:pPr>
      <w:rPr>
        <w:rFonts w:ascii="Symbol" w:hAnsi="Symbol"/>
      </w:rPr>
    </w:lvl>
    <w:lvl w:ilvl="4" w:tplc="40D21BB2">
      <w:start w:val="1"/>
      <w:numFmt w:val="bullet"/>
      <w:lvlText w:val=""/>
      <w:lvlJc w:val="left"/>
      <w:pPr>
        <w:ind w:left="720" w:hanging="360"/>
      </w:pPr>
      <w:rPr>
        <w:rFonts w:ascii="Symbol" w:hAnsi="Symbol"/>
      </w:rPr>
    </w:lvl>
    <w:lvl w:ilvl="5" w:tplc="CC38F754">
      <w:start w:val="1"/>
      <w:numFmt w:val="bullet"/>
      <w:lvlText w:val=""/>
      <w:lvlJc w:val="left"/>
      <w:pPr>
        <w:ind w:left="720" w:hanging="360"/>
      </w:pPr>
      <w:rPr>
        <w:rFonts w:ascii="Symbol" w:hAnsi="Symbol"/>
      </w:rPr>
    </w:lvl>
    <w:lvl w:ilvl="6" w:tplc="1BEA3D4A">
      <w:start w:val="1"/>
      <w:numFmt w:val="bullet"/>
      <w:lvlText w:val=""/>
      <w:lvlJc w:val="left"/>
      <w:pPr>
        <w:ind w:left="720" w:hanging="360"/>
      </w:pPr>
      <w:rPr>
        <w:rFonts w:ascii="Symbol" w:hAnsi="Symbol"/>
      </w:rPr>
    </w:lvl>
    <w:lvl w:ilvl="7" w:tplc="A6FA3F84">
      <w:start w:val="1"/>
      <w:numFmt w:val="bullet"/>
      <w:lvlText w:val=""/>
      <w:lvlJc w:val="left"/>
      <w:pPr>
        <w:ind w:left="720" w:hanging="360"/>
      </w:pPr>
      <w:rPr>
        <w:rFonts w:ascii="Symbol" w:hAnsi="Symbol"/>
      </w:rPr>
    </w:lvl>
    <w:lvl w:ilvl="8" w:tplc="3F46AA0C">
      <w:start w:val="1"/>
      <w:numFmt w:val="bullet"/>
      <w:lvlText w:val=""/>
      <w:lvlJc w:val="left"/>
      <w:pPr>
        <w:ind w:left="720" w:hanging="360"/>
      </w:pPr>
      <w:rPr>
        <w:rFonts w:ascii="Symbol" w:hAnsi="Symbol"/>
      </w:rPr>
    </w:lvl>
  </w:abstractNum>
  <w:abstractNum w:abstractNumId="5" w15:restartNumberingAfterBreak="0">
    <w:nsid w:val="25711B71"/>
    <w:multiLevelType w:val="hybridMultilevel"/>
    <w:tmpl w:val="FF062E8C"/>
    <w:lvl w:ilvl="0" w:tplc="E23A8598">
      <w:start w:val="3"/>
      <w:numFmt w:val="bullet"/>
      <w:lvlText w:val="□"/>
      <w:lvlJc w:val="left"/>
      <w:pPr>
        <w:ind w:left="720" w:hanging="360"/>
      </w:pPr>
      <w:rPr>
        <w:rFonts w:ascii="Calibri" w:eastAsiaTheme="minorHAnsi" w:hAnsi="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8DB2475"/>
    <w:multiLevelType w:val="hybridMultilevel"/>
    <w:tmpl w:val="CB5AE0BC"/>
    <w:lvl w:ilvl="0" w:tplc="123875AA">
      <w:start w:val="1"/>
      <w:numFmt w:val="bullet"/>
      <w:lvlText w:val=""/>
      <w:lvlJc w:val="left"/>
      <w:pPr>
        <w:ind w:left="720" w:hanging="360"/>
      </w:pPr>
      <w:rPr>
        <w:rFonts w:ascii="Symbol" w:hAnsi="Symbol"/>
      </w:rPr>
    </w:lvl>
    <w:lvl w:ilvl="1" w:tplc="6D9C6D10">
      <w:start w:val="1"/>
      <w:numFmt w:val="bullet"/>
      <w:lvlText w:val=""/>
      <w:lvlJc w:val="left"/>
      <w:pPr>
        <w:ind w:left="720" w:hanging="360"/>
      </w:pPr>
      <w:rPr>
        <w:rFonts w:ascii="Symbol" w:hAnsi="Symbol"/>
      </w:rPr>
    </w:lvl>
    <w:lvl w:ilvl="2" w:tplc="5CC4508E">
      <w:start w:val="1"/>
      <w:numFmt w:val="bullet"/>
      <w:lvlText w:val=""/>
      <w:lvlJc w:val="left"/>
      <w:pPr>
        <w:ind w:left="720" w:hanging="360"/>
      </w:pPr>
      <w:rPr>
        <w:rFonts w:ascii="Symbol" w:hAnsi="Symbol"/>
      </w:rPr>
    </w:lvl>
    <w:lvl w:ilvl="3" w:tplc="D2F461EA">
      <w:start w:val="1"/>
      <w:numFmt w:val="bullet"/>
      <w:lvlText w:val=""/>
      <w:lvlJc w:val="left"/>
      <w:pPr>
        <w:ind w:left="720" w:hanging="360"/>
      </w:pPr>
      <w:rPr>
        <w:rFonts w:ascii="Symbol" w:hAnsi="Symbol"/>
      </w:rPr>
    </w:lvl>
    <w:lvl w:ilvl="4" w:tplc="E30610D0">
      <w:start w:val="1"/>
      <w:numFmt w:val="bullet"/>
      <w:lvlText w:val=""/>
      <w:lvlJc w:val="left"/>
      <w:pPr>
        <w:ind w:left="720" w:hanging="360"/>
      </w:pPr>
      <w:rPr>
        <w:rFonts w:ascii="Symbol" w:hAnsi="Symbol"/>
      </w:rPr>
    </w:lvl>
    <w:lvl w:ilvl="5" w:tplc="5B9E0F64">
      <w:start w:val="1"/>
      <w:numFmt w:val="bullet"/>
      <w:lvlText w:val=""/>
      <w:lvlJc w:val="left"/>
      <w:pPr>
        <w:ind w:left="720" w:hanging="360"/>
      </w:pPr>
      <w:rPr>
        <w:rFonts w:ascii="Symbol" w:hAnsi="Symbol"/>
      </w:rPr>
    </w:lvl>
    <w:lvl w:ilvl="6" w:tplc="E8048B56">
      <w:start w:val="1"/>
      <w:numFmt w:val="bullet"/>
      <w:lvlText w:val=""/>
      <w:lvlJc w:val="left"/>
      <w:pPr>
        <w:ind w:left="720" w:hanging="360"/>
      </w:pPr>
      <w:rPr>
        <w:rFonts w:ascii="Symbol" w:hAnsi="Symbol"/>
      </w:rPr>
    </w:lvl>
    <w:lvl w:ilvl="7" w:tplc="C6622FE2">
      <w:start w:val="1"/>
      <w:numFmt w:val="bullet"/>
      <w:lvlText w:val=""/>
      <w:lvlJc w:val="left"/>
      <w:pPr>
        <w:ind w:left="720" w:hanging="360"/>
      </w:pPr>
      <w:rPr>
        <w:rFonts w:ascii="Symbol" w:hAnsi="Symbol"/>
      </w:rPr>
    </w:lvl>
    <w:lvl w:ilvl="8" w:tplc="3A4A9B90">
      <w:start w:val="1"/>
      <w:numFmt w:val="bullet"/>
      <w:lvlText w:val=""/>
      <w:lvlJc w:val="left"/>
      <w:pPr>
        <w:ind w:left="720" w:hanging="360"/>
      </w:pPr>
      <w:rPr>
        <w:rFonts w:ascii="Symbol" w:hAnsi="Symbol"/>
      </w:rPr>
    </w:lvl>
  </w:abstractNum>
  <w:abstractNum w:abstractNumId="7" w15:restartNumberingAfterBreak="0">
    <w:nsid w:val="28F73F25"/>
    <w:multiLevelType w:val="hybridMultilevel"/>
    <w:tmpl w:val="63A07EC0"/>
    <w:lvl w:ilvl="0" w:tplc="2ECE14B0">
      <w:start w:val="1"/>
      <w:numFmt w:val="bullet"/>
      <w:lvlText w:val=""/>
      <w:lvlJc w:val="left"/>
      <w:pPr>
        <w:ind w:left="720" w:hanging="360"/>
      </w:pPr>
      <w:rPr>
        <w:rFonts w:ascii="Symbol" w:hAnsi="Symbol"/>
      </w:rPr>
    </w:lvl>
    <w:lvl w:ilvl="1" w:tplc="FE54747A">
      <w:start w:val="1"/>
      <w:numFmt w:val="bullet"/>
      <w:lvlText w:val=""/>
      <w:lvlJc w:val="left"/>
      <w:pPr>
        <w:ind w:left="720" w:hanging="360"/>
      </w:pPr>
      <w:rPr>
        <w:rFonts w:ascii="Symbol" w:hAnsi="Symbol"/>
      </w:rPr>
    </w:lvl>
    <w:lvl w:ilvl="2" w:tplc="FBA6B1DE">
      <w:start w:val="1"/>
      <w:numFmt w:val="bullet"/>
      <w:lvlText w:val=""/>
      <w:lvlJc w:val="left"/>
      <w:pPr>
        <w:ind w:left="720" w:hanging="360"/>
      </w:pPr>
      <w:rPr>
        <w:rFonts w:ascii="Symbol" w:hAnsi="Symbol"/>
      </w:rPr>
    </w:lvl>
    <w:lvl w:ilvl="3" w:tplc="1AA23288">
      <w:start w:val="1"/>
      <w:numFmt w:val="bullet"/>
      <w:lvlText w:val=""/>
      <w:lvlJc w:val="left"/>
      <w:pPr>
        <w:ind w:left="720" w:hanging="360"/>
      </w:pPr>
      <w:rPr>
        <w:rFonts w:ascii="Symbol" w:hAnsi="Symbol"/>
      </w:rPr>
    </w:lvl>
    <w:lvl w:ilvl="4" w:tplc="0EDC74FC">
      <w:start w:val="1"/>
      <w:numFmt w:val="bullet"/>
      <w:lvlText w:val=""/>
      <w:lvlJc w:val="left"/>
      <w:pPr>
        <w:ind w:left="720" w:hanging="360"/>
      </w:pPr>
      <w:rPr>
        <w:rFonts w:ascii="Symbol" w:hAnsi="Symbol"/>
      </w:rPr>
    </w:lvl>
    <w:lvl w:ilvl="5" w:tplc="784ED590">
      <w:start w:val="1"/>
      <w:numFmt w:val="bullet"/>
      <w:lvlText w:val=""/>
      <w:lvlJc w:val="left"/>
      <w:pPr>
        <w:ind w:left="720" w:hanging="360"/>
      </w:pPr>
      <w:rPr>
        <w:rFonts w:ascii="Symbol" w:hAnsi="Symbol"/>
      </w:rPr>
    </w:lvl>
    <w:lvl w:ilvl="6" w:tplc="AE1291A0">
      <w:start w:val="1"/>
      <w:numFmt w:val="bullet"/>
      <w:lvlText w:val=""/>
      <w:lvlJc w:val="left"/>
      <w:pPr>
        <w:ind w:left="720" w:hanging="360"/>
      </w:pPr>
      <w:rPr>
        <w:rFonts w:ascii="Symbol" w:hAnsi="Symbol"/>
      </w:rPr>
    </w:lvl>
    <w:lvl w:ilvl="7" w:tplc="154A333A">
      <w:start w:val="1"/>
      <w:numFmt w:val="bullet"/>
      <w:lvlText w:val=""/>
      <w:lvlJc w:val="left"/>
      <w:pPr>
        <w:ind w:left="720" w:hanging="360"/>
      </w:pPr>
      <w:rPr>
        <w:rFonts w:ascii="Symbol" w:hAnsi="Symbol"/>
      </w:rPr>
    </w:lvl>
    <w:lvl w:ilvl="8" w:tplc="A2EE283A">
      <w:start w:val="1"/>
      <w:numFmt w:val="bullet"/>
      <w:lvlText w:val=""/>
      <w:lvlJc w:val="left"/>
      <w:pPr>
        <w:ind w:left="720" w:hanging="360"/>
      </w:pPr>
      <w:rPr>
        <w:rFonts w:ascii="Symbol" w:hAnsi="Symbol"/>
      </w:rPr>
    </w:lvl>
  </w:abstractNum>
  <w:abstractNum w:abstractNumId="8" w15:restartNumberingAfterBreak="0">
    <w:nsid w:val="2B191645"/>
    <w:multiLevelType w:val="hybridMultilevel"/>
    <w:tmpl w:val="185E196E"/>
    <w:lvl w:ilvl="0" w:tplc="E23A8598">
      <w:start w:val="3"/>
      <w:numFmt w:val="bullet"/>
      <w:lvlText w:val="□"/>
      <w:lvlJc w:val="left"/>
      <w:pPr>
        <w:ind w:left="720" w:hanging="360"/>
      </w:pPr>
      <w:rPr>
        <w:rFonts w:ascii="Calibri" w:eastAsiaTheme="minorHAnsi" w:hAnsi="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3A726033"/>
    <w:multiLevelType w:val="hybridMultilevel"/>
    <w:tmpl w:val="88349AB0"/>
    <w:lvl w:ilvl="0" w:tplc="0813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3EED487B"/>
    <w:multiLevelType w:val="hybridMultilevel"/>
    <w:tmpl w:val="AEEE52FC"/>
    <w:lvl w:ilvl="0" w:tplc="0F963B22">
      <w:start w:val="1"/>
      <w:numFmt w:val="bullet"/>
      <w:lvlText w:val=""/>
      <w:lvlJc w:val="left"/>
      <w:pPr>
        <w:ind w:left="720" w:hanging="360"/>
      </w:pPr>
      <w:rPr>
        <w:rFonts w:ascii="Symbol" w:hAnsi="Symbol"/>
      </w:rPr>
    </w:lvl>
    <w:lvl w:ilvl="1" w:tplc="D338C3CC">
      <w:start w:val="1"/>
      <w:numFmt w:val="bullet"/>
      <w:lvlText w:val=""/>
      <w:lvlJc w:val="left"/>
      <w:pPr>
        <w:ind w:left="720" w:hanging="360"/>
      </w:pPr>
      <w:rPr>
        <w:rFonts w:ascii="Symbol" w:hAnsi="Symbol"/>
      </w:rPr>
    </w:lvl>
    <w:lvl w:ilvl="2" w:tplc="204AFE6A">
      <w:start w:val="1"/>
      <w:numFmt w:val="bullet"/>
      <w:lvlText w:val=""/>
      <w:lvlJc w:val="left"/>
      <w:pPr>
        <w:ind w:left="720" w:hanging="360"/>
      </w:pPr>
      <w:rPr>
        <w:rFonts w:ascii="Symbol" w:hAnsi="Symbol"/>
      </w:rPr>
    </w:lvl>
    <w:lvl w:ilvl="3" w:tplc="E11A4A38">
      <w:start w:val="1"/>
      <w:numFmt w:val="bullet"/>
      <w:lvlText w:val=""/>
      <w:lvlJc w:val="left"/>
      <w:pPr>
        <w:ind w:left="720" w:hanging="360"/>
      </w:pPr>
      <w:rPr>
        <w:rFonts w:ascii="Symbol" w:hAnsi="Symbol"/>
      </w:rPr>
    </w:lvl>
    <w:lvl w:ilvl="4" w:tplc="C012EA9C">
      <w:start w:val="1"/>
      <w:numFmt w:val="bullet"/>
      <w:lvlText w:val=""/>
      <w:lvlJc w:val="left"/>
      <w:pPr>
        <w:ind w:left="720" w:hanging="360"/>
      </w:pPr>
      <w:rPr>
        <w:rFonts w:ascii="Symbol" w:hAnsi="Symbol"/>
      </w:rPr>
    </w:lvl>
    <w:lvl w:ilvl="5" w:tplc="0532D18A">
      <w:start w:val="1"/>
      <w:numFmt w:val="bullet"/>
      <w:lvlText w:val=""/>
      <w:lvlJc w:val="left"/>
      <w:pPr>
        <w:ind w:left="720" w:hanging="360"/>
      </w:pPr>
      <w:rPr>
        <w:rFonts w:ascii="Symbol" w:hAnsi="Symbol"/>
      </w:rPr>
    </w:lvl>
    <w:lvl w:ilvl="6" w:tplc="5A1E8504">
      <w:start w:val="1"/>
      <w:numFmt w:val="bullet"/>
      <w:lvlText w:val=""/>
      <w:lvlJc w:val="left"/>
      <w:pPr>
        <w:ind w:left="720" w:hanging="360"/>
      </w:pPr>
      <w:rPr>
        <w:rFonts w:ascii="Symbol" w:hAnsi="Symbol"/>
      </w:rPr>
    </w:lvl>
    <w:lvl w:ilvl="7" w:tplc="7F90532E">
      <w:start w:val="1"/>
      <w:numFmt w:val="bullet"/>
      <w:lvlText w:val=""/>
      <w:lvlJc w:val="left"/>
      <w:pPr>
        <w:ind w:left="720" w:hanging="360"/>
      </w:pPr>
      <w:rPr>
        <w:rFonts w:ascii="Symbol" w:hAnsi="Symbol"/>
      </w:rPr>
    </w:lvl>
    <w:lvl w:ilvl="8" w:tplc="7AEC5052">
      <w:start w:val="1"/>
      <w:numFmt w:val="bullet"/>
      <w:lvlText w:val=""/>
      <w:lvlJc w:val="left"/>
      <w:pPr>
        <w:ind w:left="720" w:hanging="360"/>
      </w:pPr>
      <w:rPr>
        <w:rFonts w:ascii="Symbol" w:hAnsi="Symbol"/>
      </w:rPr>
    </w:lvl>
  </w:abstractNum>
  <w:abstractNum w:abstractNumId="11" w15:restartNumberingAfterBreak="0">
    <w:nsid w:val="40D97E7D"/>
    <w:multiLevelType w:val="hybridMultilevel"/>
    <w:tmpl w:val="8578CCEA"/>
    <w:lvl w:ilvl="0" w:tplc="E23A8598">
      <w:start w:val="3"/>
      <w:numFmt w:val="bullet"/>
      <w:lvlText w:val="□"/>
      <w:lvlJc w:val="left"/>
      <w:pPr>
        <w:ind w:left="720" w:hanging="360"/>
      </w:pPr>
      <w:rPr>
        <w:rFonts w:ascii="Calibri" w:eastAsiaTheme="minorHAnsi" w:hAnsi="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45547BB1"/>
    <w:multiLevelType w:val="hybridMultilevel"/>
    <w:tmpl w:val="04AEF966"/>
    <w:lvl w:ilvl="0" w:tplc="08130001">
      <w:start w:val="1"/>
      <w:numFmt w:val="bullet"/>
      <w:lvlText w:val=""/>
      <w:lvlJc w:val="left"/>
      <w:pPr>
        <w:ind w:left="1080" w:hanging="360"/>
      </w:pPr>
      <w:rPr>
        <w:rFonts w:ascii="Symbol" w:hAnsi="Symbol"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3" w15:restartNumberingAfterBreak="0">
    <w:nsid w:val="45E36497"/>
    <w:multiLevelType w:val="hybridMultilevel"/>
    <w:tmpl w:val="6C4E5DC6"/>
    <w:lvl w:ilvl="0" w:tplc="0F5ED5FA">
      <w:start w:val="1"/>
      <w:numFmt w:val="bullet"/>
      <w:lvlText w:val=""/>
      <w:lvlJc w:val="left"/>
      <w:pPr>
        <w:ind w:left="720" w:hanging="360"/>
      </w:pPr>
      <w:rPr>
        <w:rFonts w:ascii="Symbol" w:hAnsi="Symbol"/>
      </w:rPr>
    </w:lvl>
    <w:lvl w:ilvl="1" w:tplc="65A87B38">
      <w:start w:val="1"/>
      <w:numFmt w:val="bullet"/>
      <w:lvlText w:val=""/>
      <w:lvlJc w:val="left"/>
      <w:pPr>
        <w:ind w:left="720" w:hanging="360"/>
      </w:pPr>
      <w:rPr>
        <w:rFonts w:ascii="Symbol" w:hAnsi="Symbol"/>
      </w:rPr>
    </w:lvl>
    <w:lvl w:ilvl="2" w:tplc="9F1C98C8">
      <w:start w:val="1"/>
      <w:numFmt w:val="bullet"/>
      <w:lvlText w:val=""/>
      <w:lvlJc w:val="left"/>
      <w:pPr>
        <w:ind w:left="720" w:hanging="360"/>
      </w:pPr>
      <w:rPr>
        <w:rFonts w:ascii="Symbol" w:hAnsi="Symbol"/>
      </w:rPr>
    </w:lvl>
    <w:lvl w:ilvl="3" w:tplc="D8BA15AA">
      <w:start w:val="1"/>
      <w:numFmt w:val="bullet"/>
      <w:lvlText w:val=""/>
      <w:lvlJc w:val="left"/>
      <w:pPr>
        <w:ind w:left="720" w:hanging="360"/>
      </w:pPr>
      <w:rPr>
        <w:rFonts w:ascii="Symbol" w:hAnsi="Symbol"/>
      </w:rPr>
    </w:lvl>
    <w:lvl w:ilvl="4" w:tplc="6C64D57A">
      <w:start w:val="1"/>
      <w:numFmt w:val="bullet"/>
      <w:lvlText w:val=""/>
      <w:lvlJc w:val="left"/>
      <w:pPr>
        <w:ind w:left="720" w:hanging="360"/>
      </w:pPr>
      <w:rPr>
        <w:rFonts w:ascii="Symbol" w:hAnsi="Symbol"/>
      </w:rPr>
    </w:lvl>
    <w:lvl w:ilvl="5" w:tplc="36AA7F7E">
      <w:start w:val="1"/>
      <w:numFmt w:val="bullet"/>
      <w:lvlText w:val=""/>
      <w:lvlJc w:val="left"/>
      <w:pPr>
        <w:ind w:left="720" w:hanging="360"/>
      </w:pPr>
      <w:rPr>
        <w:rFonts w:ascii="Symbol" w:hAnsi="Symbol"/>
      </w:rPr>
    </w:lvl>
    <w:lvl w:ilvl="6" w:tplc="9F1C63A4">
      <w:start w:val="1"/>
      <w:numFmt w:val="bullet"/>
      <w:lvlText w:val=""/>
      <w:lvlJc w:val="left"/>
      <w:pPr>
        <w:ind w:left="720" w:hanging="360"/>
      </w:pPr>
      <w:rPr>
        <w:rFonts w:ascii="Symbol" w:hAnsi="Symbol"/>
      </w:rPr>
    </w:lvl>
    <w:lvl w:ilvl="7" w:tplc="ECC832D6">
      <w:start w:val="1"/>
      <w:numFmt w:val="bullet"/>
      <w:lvlText w:val=""/>
      <w:lvlJc w:val="left"/>
      <w:pPr>
        <w:ind w:left="720" w:hanging="360"/>
      </w:pPr>
      <w:rPr>
        <w:rFonts w:ascii="Symbol" w:hAnsi="Symbol"/>
      </w:rPr>
    </w:lvl>
    <w:lvl w:ilvl="8" w:tplc="84DA3756">
      <w:start w:val="1"/>
      <w:numFmt w:val="bullet"/>
      <w:lvlText w:val=""/>
      <w:lvlJc w:val="left"/>
      <w:pPr>
        <w:ind w:left="720" w:hanging="360"/>
      </w:pPr>
      <w:rPr>
        <w:rFonts w:ascii="Symbol" w:hAnsi="Symbol"/>
      </w:rPr>
    </w:lvl>
  </w:abstractNum>
  <w:abstractNum w:abstractNumId="14" w15:restartNumberingAfterBreak="0">
    <w:nsid w:val="527A5660"/>
    <w:multiLevelType w:val="hybridMultilevel"/>
    <w:tmpl w:val="7A602AB2"/>
    <w:lvl w:ilvl="0" w:tplc="8FAC44D8">
      <w:numFmt w:val="bullet"/>
      <w:lvlText w:val="-"/>
      <w:lvlJc w:val="left"/>
      <w:pPr>
        <w:ind w:left="720" w:hanging="360"/>
      </w:pPr>
      <w:rPr>
        <w:rFonts w:ascii="Calibri" w:eastAsiaTheme="minorHAnsi" w:hAnsi="Calibri" w:cs="Calibri"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583D5577"/>
    <w:multiLevelType w:val="hybridMultilevel"/>
    <w:tmpl w:val="E95CFF8A"/>
    <w:lvl w:ilvl="0" w:tplc="E4E25472">
      <w:start w:val="1"/>
      <w:numFmt w:val="bullet"/>
      <w:lvlText w:val=""/>
      <w:lvlJc w:val="left"/>
      <w:pPr>
        <w:ind w:left="720" w:hanging="360"/>
      </w:pPr>
      <w:rPr>
        <w:rFonts w:ascii="Symbol" w:hAnsi="Symbol"/>
      </w:rPr>
    </w:lvl>
    <w:lvl w:ilvl="1" w:tplc="1646B9AE">
      <w:start w:val="1"/>
      <w:numFmt w:val="bullet"/>
      <w:lvlText w:val=""/>
      <w:lvlJc w:val="left"/>
      <w:pPr>
        <w:ind w:left="720" w:hanging="360"/>
      </w:pPr>
      <w:rPr>
        <w:rFonts w:ascii="Symbol" w:hAnsi="Symbol"/>
      </w:rPr>
    </w:lvl>
    <w:lvl w:ilvl="2" w:tplc="E51A9660">
      <w:start w:val="1"/>
      <w:numFmt w:val="bullet"/>
      <w:lvlText w:val=""/>
      <w:lvlJc w:val="left"/>
      <w:pPr>
        <w:ind w:left="720" w:hanging="360"/>
      </w:pPr>
      <w:rPr>
        <w:rFonts w:ascii="Symbol" w:hAnsi="Symbol"/>
      </w:rPr>
    </w:lvl>
    <w:lvl w:ilvl="3" w:tplc="661E008E">
      <w:start w:val="1"/>
      <w:numFmt w:val="bullet"/>
      <w:lvlText w:val=""/>
      <w:lvlJc w:val="left"/>
      <w:pPr>
        <w:ind w:left="720" w:hanging="360"/>
      </w:pPr>
      <w:rPr>
        <w:rFonts w:ascii="Symbol" w:hAnsi="Symbol"/>
      </w:rPr>
    </w:lvl>
    <w:lvl w:ilvl="4" w:tplc="9C085CFA">
      <w:start w:val="1"/>
      <w:numFmt w:val="bullet"/>
      <w:lvlText w:val=""/>
      <w:lvlJc w:val="left"/>
      <w:pPr>
        <w:ind w:left="720" w:hanging="360"/>
      </w:pPr>
      <w:rPr>
        <w:rFonts w:ascii="Symbol" w:hAnsi="Symbol"/>
      </w:rPr>
    </w:lvl>
    <w:lvl w:ilvl="5" w:tplc="3D98678A">
      <w:start w:val="1"/>
      <w:numFmt w:val="bullet"/>
      <w:lvlText w:val=""/>
      <w:lvlJc w:val="left"/>
      <w:pPr>
        <w:ind w:left="720" w:hanging="360"/>
      </w:pPr>
      <w:rPr>
        <w:rFonts w:ascii="Symbol" w:hAnsi="Symbol"/>
      </w:rPr>
    </w:lvl>
    <w:lvl w:ilvl="6" w:tplc="B4C6AD30">
      <w:start w:val="1"/>
      <w:numFmt w:val="bullet"/>
      <w:lvlText w:val=""/>
      <w:lvlJc w:val="left"/>
      <w:pPr>
        <w:ind w:left="720" w:hanging="360"/>
      </w:pPr>
      <w:rPr>
        <w:rFonts w:ascii="Symbol" w:hAnsi="Symbol"/>
      </w:rPr>
    </w:lvl>
    <w:lvl w:ilvl="7" w:tplc="A2D2C0C2">
      <w:start w:val="1"/>
      <w:numFmt w:val="bullet"/>
      <w:lvlText w:val=""/>
      <w:lvlJc w:val="left"/>
      <w:pPr>
        <w:ind w:left="720" w:hanging="360"/>
      </w:pPr>
      <w:rPr>
        <w:rFonts w:ascii="Symbol" w:hAnsi="Symbol"/>
      </w:rPr>
    </w:lvl>
    <w:lvl w:ilvl="8" w:tplc="47C4C0FA">
      <w:start w:val="1"/>
      <w:numFmt w:val="bullet"/>
      <w:lvlText w:val=""/>
      <w:lvlJc w:val="left"/>
      <w:pPr>
        <w:ind w:left="720" w:hanging="360"/>
      </w:pPr>
      <w:rPr>
        <w:rFonts w:ascii="Symbol" w:hAnsi="Symbol"/>
      </w:rPr>
    </w:lvl>
  </w:abstractNum>
  <w:abstractNum w:abstractNumId="16" w15:restartNumberingAfterBreak="0">
    <w:nsid w:val="66D24314"/>
    <w:multiLevelType w:val="hybridMultilevel"/>
    <w:tmpl w:val="48DCA402"/>
    <w:lvl w:ilvl="0" w:tplc="86D062C6">
      <w:start w:val="1"/>
      <w:numFmt w:val="bullet"/>
      <w:lvlText w:val=""/>
      <w:lvlJc w:val="left"/>
      <w:pPr>
        <w:ind w:left="720" w:hanging="360"/>
      </w:pPr>
      <w:rPr>
        <w:rFonts w:ascii="Symbol" w:hAnsi="Symbol"/>
      </w:rPr>
    </w:lvl>
    <w:lvl w:ilvl="1" w:tplc="E1C629F4">
      <w:start w:val="1"/>
      <w:numFmt w:val="bullet"/>
      <w:lvlText w:val=""/>
      <w:lvlJc w:val="left"/>
      <w:pPr>
        <w:ind w:left="720" w:hanging="360"/>
      </w:pPr>
      <w:rPr>
        <w:rFonts w:ascii="Symbol" w:hAnsi="Symbol"/>
      </w:rPr>
    </w:lvl>
    <w:lvl w:ilvl="2" w:tplc="D9D2E750">
      <w:start w:val="1"/>
      <w:numFmt w:val="bullet"/>
      <w:lvlText w:val=""/>
      <w:lvlJc w:val="left"/>
      <w:pPr>
        <w:ind w:left="720" w:hanging="360"/>
      </w:pPr>
      <w:rPr>
        <w:rFonts w:ascii="Symbol" w:hAnsi="Symbol"/>
      </w:rPr>
    </w:lvl>
    <w:lvl w:ilvl="3" w:tplc="66A2BB22">
      <w:start w:val="1"/>
      <w:numFmt w:val="bullet"/>
      <w:lvlText w:val=""/>
      <w:lvlJc w:val="left"/>
      <w:pPr>
        <w:ind w:left="720" w:hanging="360"/>
      </w:pPr>
      <w:rPr>
        <w:rFonts w:ascii="Symbol" w:hAnsi="Symbol"/>
      </w:rPr>
    </w:lvl>
    <w:lvl w:ilvl="4" w:tplc="9942EF18">
      <w:start w:val="1"/>
      <w:numFmt w:val="bullet"/>
      <w:lvlText w:val=""/>
      <w:lvlJc w:val="left"/>
      <w:pPr>
        <w:ind w:left="720" w:hanging="360"/>
      </w:pPr>
      <w:rPr>
        <w:rFonts w:ascii="Symbol" w:hAnsi="Symbol"/>
      </w:rPr>
    </w:lvl>
    <w:lvl w:ilvl="5" w:tplc="F8428770">
      <w:start w:val="1"/>
      <w:numFmt w:val="bullet"/>
      <w:lvlText w:val=""/>
      <w:lvlJc w:val="left"/>
      <w:pPr>
        <w:ind w:left="720" w:hanging="360"/>
      </w:pPr>
      <w:rPr>
        <w:rFonts w:ascii="Symbol" w:hAnsi="Symbol"/>
      </w:rPr>
    </w:lvl>
    <w:lvl w:ilvl="6" w:tplc="626E6A4E">
      <w:start w:val="1"/>
      <w:numFmt w:val="bullet"/>
      <w:lvlText w:val=""/>
      <w:lvlJc w:val="left"/>
      <w:pPr>
        <w:ind w:left="720" w:hanging="360"/>
      </w:pPr>
      <w:rPr>
        <w:rFonts w:ascii="Symbol" w:hAnsi="Symbol"/>
      </w:rPr>
    </w:lvl>
    <w:lvl w:ilvl="7" w:tplc="CB5E661E">
      <w:start w:val="1"/>
      <w:numFmt w:val="bullet"/>
      <w:lvlText w:val=""/>
      <w:lvlJc w:val="left"/>
      <w:pPr>
        <w:ind w:left="720" w:hanging="360"/>
      </w:pPr>
      <w:rPr>
        <w:rFonts w:ascii="Symbol" w:hAnsi="Symbol"/>
      </w:rPr>
    </w:lvl>
    <w:lvl w:ilvl="8" w:tplc="EC6C94C0">
      <w:start w:val="1"/>
      <w:numFmt w:val="bullet"/>
      <w:lvlText w:val=""/>
      <w:lvlJc w:val="left"/>
      <w:pPr>
        <w:ind w:left="720" w:hanging="360"/>
      </w:pPr>
      <w:rPr>
        <w:rFonts w:ascii="Symbol" w:hAnsi="Symbol"/>
      </w:rPr>
    </w:lvl>
  </w:abstractNum>
  <w:num w:numId="1" w16cid:durableId="2138835733">
    <w:abstractNumId w:val="14"/>
  </w:num>
  <w:num w:numId="2" w16cid:durableId="816068242">
    <w:abstractNumId w:val="9"/>
  </w:num>
  <w:num w:numId="3" w16cid:durableId="1205488511">
    <w:abstractNumId w:val="1"/>
  </w:num>
  <w:num w:numId="4" w16cid:durableId="1047217034">
    <w:abstractNumId w:val="12"/>
  </w:num>
  <w:num w:numId="5" w16cid:durableId="1781609905">
    <w:abstractNumId w:val="2"/>
  </w:num>
  <w:num w:numId="6" w16cid:durableId="2094666660">
    <w:abstractNumId w:val="8"/>
  </w:num>
  <w:num w:numId="7" w16cid:durableId="1901017244">
    <w:abstractNumId w:val="5"/>
  </w:num>
  <w:num w:numId="8" w16cid:durableId="853303088">
    <w:abstractNumId w:val="13"/>
  </w:num>
  <w:num w:numId="9" w16cid:durableId="334113212">
    <w:abstractNumId w:val="4"/>
  </w:num>
  <w:num w:numId="10" w16cid:durableId="1109934643">
    <w:abstractNumId w:val="6"/>
  </w:num>
  <w:num w:numId="11" w16cid:durableId="1973830632">
    <w:abstractNumId w:val="10"/>
  </w:num>
  <w:num w:numId="12" w16cid:durableId="2117290140">
    <w:abstractNumId w:val="16"/>
  </w:num>
  <w:num w:numId="13" w16cid:durableId="1452943728">
    <w:abstractNumId w:val="15"/>
  </w:num>
  <w:num w:numId="14" w16cid:durableId="607860616">
    <w:abstractNumId w:val="3"/>
  </w:num>
  <w:num w:numId="15" w16cid:durableId="1334452765">
    <w:abstractNumId w:val="7"/>
  </w:num>
  <w:num w:numId="16" w16cid:durableId="559630478">
    <w:abstractNumId w:val="11"/>
  </w:num>
  <w:num w:numId="17" w16cid:durableId="16305480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3D8"/>
    <w:rsid w:val="00002AE5"/>
    <w:rsid w:val="00007BED"/>
    <w:rsid w:val="00007C5F"/>
    <w:rsid w:val="00027E56"/>
    <w:rsid w:val="00047248"/>
    <w:rsid w:val="00052754"/>
    <w:rsid w:val="00065891"/>
    <w:rsid w:val="000677BB"/>
    <w:rsid w:val="00080A2E"/>
    <w:rsid w:val="00086C93"/>
    <w:rsid w:val="00091A4A"/>
    <w:rsid w:val="0009749F"/>
    <w:rsid w:val="000A00BE"/>
    <w:rsid w:val="000A18CB"/>
    <w:rsid w:val="000A2B83"/>
    <w:rsid w:val="000A4C9D"/>
    <w:rsid w:val="000A5758"/>
    <w:rsid w:val="000B0009"/>
    <w:rsid w:val="000B2B71"/>
    <w:rsid w:val="000B3D82"/>
    <w:rsid w:val="000E133A"/>
    <w:rsid w:val="000E5020"/>
    <w:rsid w:val="000F670A"/>
    <w:rsid w:val="0010751F"/>
    <w:rsid w:val="00110903"/>
    <w:rsid w:val="00113627"/>
    <w:rsid w:val="001179EC"/>
    <w:rsid w:val="00123FC3"/>
    <w:rsid w:val="001275C2"/>
    <w:rsid w:val="001353FA"/>
    <w:rsid w:val="00144A11"/>
    <w:rsid w:val="00152C92"/>
    <w:rsid w:val="00163236"/>
    <w:rsid w:val="00173E97"/>
    <w:rsid w:val="00180A96"/>
    <w:rsid w:val="001830F4"/>
    <w:rsid w:val="0018630D"/>
    <w:rsid w:val="001A45E9"/>
    <w:rsid w:val="001B3F9E"/>
    <w:rsid w:val="001B4425"/>
    <w:rsid w:val="001C005D"/>
    <w:rsid w:val="001C0110"/>
    <w:rsid w:val="001C3F62"/>
    <w:rsid w:val="001C703B"/>
    <w:rsid w:val="001D3F65"/>
    <w:rsid w:val="001E5D24"/>
    <w:rsid w:val="00204ECC"/>
    <w:rsid w:val="00210E6E"/>
    <w:rsid w:val="0022053C"/>
    <w:rsid w:val="00224A1E"/>
    <w:rsid w:val="00227B8F"/>
    <w:rsid w:val="002413B7"/>
    <w:rsid w:val="00246ABF"/>
    <w:rsid w:val="00250A90"/>
    <w:rsid w:val="002521E2"/>
    <w:rsid w:val="00257201"/>
    <w:rsid w:val="00264A43"/>
    <w:rsid w:val="00267D69"/>
    <w:rsid w:val="00281852"/>
    <w:rsid w:val="00283BE3"/>
    <w:rsid w:val="00287D33"/>
    <w:rsid w:val="002A4C50"/>
    <w:rsid w:val="002B0A91"/>
    <w:rsid w:val="002B4BD8"/>
    <w:rsid w:val="002D69D9"/>
    <w:rsid w:val="002E3500"/>
    <w:rsid w:val="002E42DF"/>
    <w:rsid w:val="002E4F2E"/>
    <w:rsid w:val="002E7B7E"/>
    <w:rsid w:val="002F2F48"/>
    <w:rsid w:val="00305638"/>
    <w:rsid w:val="00315205"/>
    <w:rsid w:val="003161C6"/>
    <w:rsid w:val="0035532B"/>
    <w:rsid w:val="00361622"/>
    <w:rsid w:val="00376D08"/>
    <w:rsid w:val="00382903"/>
    <w:rsid w:val="00383DFB"/>
    <w:rsid w:val="00387053"/>
    <w:rsid w:val="00393B80"/>
    <w:rsid w:val="003A08C7"/>
    <w:rsid w:val="003B050C"/>
    <w:rsid w:val="003C29D8"/>
    <w:rsid w:val="003C3059"/>
    <w:rsid w:val="003C48D6"/>
    <w:rsid w:val="003C4C2D"/>
    <w:rsid w:val="003C5E10"/>
    <w:rsid w:val="003D128D"/>
    <w:rsid w:val="003D17B8"/>
    <w:rsid w:val="003D7AAC"/>
    <w:rsid w:val="003F2953"/>
    <w:rsid w:val="00412DDD"/>
    <w:rsid w:val="00413CCC"/>
    <w:rsid w:val="004513D8"/>
    <w:rsid w:val="00457350"/>
    <w:rsid w:val="004643B1"/>
    <w:rsid w:val="00467C34"/>
    <w:rsid w:val="00474877"/>
    <w:rsid w:val="0047727B"/>
    <w:rsid w:val="0048081A"/>
    <w:rsid w:val="00496FB5"/>
    <w:rsid w:val="004B4BAF"/>
    <w:rsid w:val="004D338A"/>
    <w:rsid w:val="004E403D"/>
    <w:rsid w:val="004F3E92"/>
    <w:rsid w:val="004F499E"/>
    <w:rsid w:val="005111B8"/>
    <w:rsid w:val="005121EE"/>
    <w:rsid w:val="00515DEE"/>
    <w:rsid w:val="00526869"/>
    <w:rsid w:val="0053161E"/>
    <w:rsid w:val="005321C5"/>
    <w:rsid w:val="005450FB"/>
    <w:rsid w:val="00562D33"/>
    <w:rsid w:val="00567E4D"/>
    <w:rsid w:val="00571AC3"/>
    <w:rsid w:val="00573146"/>
    <w:rsid w:val="00580561"/>
    <w:rsid w:val="0058213D"/>
    <w:rsid w:val="005B3431"/>
    <w:rsid w:val="005B786C"/>
    <w:rsid w:val="005D3417"/>
    <w:rsid w:val="005D38F3"/>
    <w:rsid w:val="005D50FA"/>
    <w:rsid w:val="005E5556"/>
    <w:rsid w:val="005E6F75"/>
    <w:rsid w:val="006035C1"/>
    <w:rsid w:val="006053D0"/>
    <w:rsid w:val="0060635B"/>
    <w:rsid w:val="006127B1"/>
    <w:rsid w:val="00614880"/>
    <w:rsid w:val="00617820"/>
    <w:rsid w:val="00621EF0"/>
    <w:rsid w:val="006227C1"/>
    <w:rsid w:val="00625C1B"/>
    <w:rsid w:val="00636118"/>
    <w:rsid w:val="006405DA"/>
    <w:rsid w:val="00647491"/>
    <w:rsid w:val="00652E2B"/>
    <w:rsid w:val="006550CC"/>
    <w:rsid w:val="00664F02"/>
    <w:rsid w:val="006821BB"/>
    <w:rsid w:val="00683EAC"/>
    <w:rsid w:val="006B0446"/>
    <w:rsid w:val="006D0A22"/>
    <w:rsid w:val="006D589A"/>
    <w:rsid w:val="006E175C"/>
    <w:rsid w:val="006E2ABD"/>
    <w:rsid w:val="006E394D"/>
    <w:rsid w:val="006E7614"/>
    <w:rsid w:val="006F58F4"/>
    <w:rsid w:val="007324BE"/>
    <w:rsid w:val="00733B03"/>
    <w:rsid w:val="0074151D"/>
    <w:rsid w:val="00745123"/>
    <w:rsid w:val="007456BB"/>
    <w:rsid w:val="00747702"/>
    <w:rsid w:val="00754D58"/>
    <w:rsid w:val="00755B9B"/>
    <w:rsid w:val="00755F70"/>
    <w:rsid w:val="00757CFC"/>
    <w:rsid w:val="00774275"/>
    <w:rsid w:val="00797B08"/>
    <w:rsid w:val="007A0B0D"/>
    <w:rsid w:val="007A1AA5"/>
    <w:rsid w:val="007A6ACD"/>
    <w:rsid w:val="007B18A7"/>
    <w:rsid w:val="007C68B8"/>
    <w:rsid w:val="007C7F2A"/>
    <w:rsid w:val="007D2059"/>
    <w:rsid w:val="007D4BD3"/>
    <w:rsid w:val="007F3A34"/>
    <w:rsid w:val="007F3C9C"/>
    <w:rsid w:val="00803DB6"/>
    <w:rsid w:val="008145DA"/>
    <w:rsid w:val="00822075"/>
    <w:rsid w:val="00826E33"/>
    <w:rsid w:val="00827CDA"/>
    <w:rsid w:val="00832021"/>
    <w:rsid w:val="008330EC"/>
    <w:rsid w:val="0083646D"/>
    <w:rsid w:val="008530B9"/>
    <w:rsid w:val="0087253B"/>
    <w:rsid w:val="00890BF4"/>
    <w:rsid w:val="00894381"/>
    <w:rsid w:val="00894415"/>
    <w:rsid w:val="00895A11"/>
    <w:rsid w:val="00896FB7"/>
    <w:rsid w:val="008B15E2"/>
    <w:rsid w:val="008D2B9D"/>
    <w:rsid w:val="008D2F8F"/>
    <w:rsid w:val="008D5D2E"/>
    <w:rsid w:val="008D6968"/>
    <w:rsid w:val="00921A7E"/>
    <w:rsid w:val="00942122"/>
    <w:rsid w:val="009517D6"/>
    <w:rsid w:val="0095304D"/>
    <w:rsid w:val="00962970"/>
    <w:rsid w:val="009636F1"/>
    <w:rsid w:val="00975A48"/>
    <w:rsid w:val="00985590"/>
    <w:rsid w:val="00987E53"/>
    <w:rsid w:val="00991400"/>
    <w:rsid w:val="00992D4A"/>
    <w:rsid w:val="0099476E"/>
    <w:rsid w:val="009A1085"/>
    <w:rsid w:val="009A3F4B"/>
    <w:rsid w:val="009B566C"/>
    <w:rsid w:val="009C7ECF"/>
    <w:rsid w:val="009D2B99"/>
    <w:rsid w:val="009E1BE3"/>
    <w:rsid w:val="009E34F7"/>
    <w:rsid w:val="009F2AE1"/>
    <w:rsid w:val="009F57F1"/>
    <w:rsid w:val="00A0013C"/>
    <w:rsid w:val="00A00A8C"/>
    <w:rsid w:val="00A07353"/>
    <w:rsid w:val="00A133E8"/>
    <w:rsid w:val="00A35752"/>
    <w:rsid w:val="00A366F7"/>
    <w:rsid w:val="00A42AC6"/>
    <w:rsid w:val="00A6243E"/>
    <w:rsid w:val="00A76901"/>
    <w:rsid w:val="00A84F7C"/>
    <w:rsid w:val="00A97DAB"/>
    <w:rsid w:val="00AA0C0C"/>
    <w:rsid w:val="00AA3C91"/>
    <w:rsid w:val="00AA6C0B"/>
    <w:rsid w:val="00AC04EC"/>
    <w:rsid w:val="00AC5AAE"/>
    <w:rsid w:val="00AD0A48"/>
    <w:rsid w:val="00AD43E8"/>
    <w:rsid w:val="00AE417A"/>
    <w:rsid w:val="00AF6F51"/>
    <w:rsid w:val="00B01A79"/>
    <w:rsid w:val="00B06FA4"/>
    <w:rsid w:val="00B20866"/>
    <w:rsid w:val="00B2187C"/>
    <w:rsid w:val="00B3221E"/>
    <w:rsid w:val="00B33B5B"/>
    <w:rsid w:val="00B34944"/>
    <w:rsid w:val="00B40ED0"/>
    <w:rsid w:val="00B51365"/>
    <w:rsid w:val="00B527B2"/>
    <w:rsid w:val="00B56C99"/>
    <w:rsid w:val="00B578F5"/>
    <w:rsid w:val="00B61CF5"/>
    <w:rsid w:val="00B6388B"/>
    <w:rsid w:val="00B72487"/>
    <w:rsid w:val="00B90B1D"/>
    <w:rsid w:val="00B93137"/>
    <w:rsid w:val="00B951AD"/>
    <w:rsid w:val="00B97ADD"/>
    <w:rsid w:val="00BB6BCF"/>
    <w:rsid w:val="00BC442F"/>
    <w:rsid w:val="00BC5B60"/>
    <w:rsid w:val="00BC64BF"/>
    <w:rsid w:val="00BD2D54"/>
    <w:rsid w:val="00BD4193"/>
    <w:rsid w:val="00BD42DF"/>
    <w:rsid w:val="00BD707A"/>
    <w:rsid w:val="00BE1955"/>
    <w:rsid w:val="00BE1EA5"/>
    <w:rsid w:val="00BF28C0"/>
    <w:rsid w:val="00BF3025"/>
    <w:rsid w:val="00C15CC7"/>
    <w:rsid w:val="00C16A21"/>
    <w:rsid w:val="00C2499C"/>
    <w:rsid w:val="00C27330"/>
    <w:rsid w:val="00C324D3"/>
    <w:rsid w:val="00C34D5B"/>
    <w:rsid w:val="00C36E92"/>
    <w:rsid w:val="00C425DB"/>
    <w:rsid w:val="00C4462B"/>
    <w:rsid w:val="00C80ABD"/>
    <w:rsid w:val="00C92B27"/>
    <w:rsid w:val="00CA13AE"/>
    <w:rsid w:val="00CA402B"/>
    <w:rsid w:val="00CB1C0D"/>
    <w:rsid w:val="00CB28F0"/>
    <w:rsid w:val="00CB3B5D"/>
    <w:rsid w:val="00CB6C5E"/>
    <w:rsid w:val="00CD0347"/>
    <w:rsid w:val="00CD790E"/>
    <w:rsid w:val="00CE3D94"/>
    <w:rsid w:val="00D0679B"/>
    <w:rsid w:val="00D2048B"/>
    <w:rsid w:val="00D23F0D"/>
    <w:rsid w:val="00D3766D"/>
    <w:rsid w:val="00D4677D"/>
    <w:rsid w:val="00D50AD0"/>
    <w:rsid w:val="00D541A5"/>
    <w:rsid w:val="00D57268"/>
    <w:rsid w:val="00D6605D"/>
    <w:rsid w:val="00D70484"/>
    <w:rsid w:val="00D705DA"/>
    <w:rsid w:val="00D745BD"/>
    <w:rsid w:val="00D80494"/>
    <w:rsid w:val="00D90ABB"/>
    <w:rsid w:val="00D96413"/>
    <w:rsid w:val="00DA10A5"/>
    <w:rsid w:val="00DC62EB"/>
    <w:rsid w:val="00DD2C2B"/>
    <w:rsid w:val="00DD4B0F"/>
    <w:rsid w:val="00DE0AE8"/>
    <w:rsid w:val="00DE51D5"/>
    <w:rsid w:val="00DF3D9A"/>
    <w:rsid w:val="00E21547"/>
    <w:rsid w:val="00E30046"/>
    <w:rsid w:val="00E35434"/>
    <w:rsid w:val="00E3655A"/>
    <w:rsid w:val="00E41DA5"/>
    <w:rsid w:val="00E6458E"/>
    <w:rsid w:val="00E66F65"/>
    <w:rsid w:val="00E71605"/>
    <w:rsid w:val="00E75B06"/>
    <w:rsid w:val="00E76972"/>
    <w:rsid w:val="00E84D0E"/>
    <w:rsid w:val="00E90436"/>
    <w:rsid w:val="00EA29E6"/>
    <w:rsid w:val="00EA646D"/>
    <w:rsid w:val="00EB6CBA"/>
    <w:rsid w:val="00ED17F0"/>
    <w:rsid w:val="00ED6AAC"/>
    <w:rsid w:val="00EE2819"/>
    <w:rsid w:val="00EE55A4"/>
    <w:rsid w:val="00EF5DD0"/>
    <w:rsid w:val="00F04A5A"/>
    <w:rsid w:val="00F119FE"/>
    <w:rsid w:val="00F12B24"/>
    <w:rsid w:val="00F16074"/>
    <w:rsid w:val="00F21256"/>
    <w:rsid w:val="00F22E32"/>
    <w:rsid w:val="00F24345"/>
    <w:rsid w:val="00F25BD8"/>
    <w:rsid w:val="00F25CB7"/>
    <w:rsid w:val="00F25CC5"/>
    <w:rsid w:val="00F338A3"/>
    <w:rsid w:val="00F34F77"/>
    <w:rsid w:val="00F37B9B"/>
    <w:rsid w:val="00F51139"/>
    <w:rsid w:val="00F57830"/>
    <w:rsid w:val="00F6175F"/>
    <w:rsid w:val="00F700A7"/>
    <w:rsid w:val="00F75442"/>
    <w:rsid w:val="00F80369"/>
    <w:rsid w:val="00F82B9D"/>
    <w:rsid w:val="00F86F1A"/>
    <w:rsid w:val="00FA30F4"/>
    <w:rsid w:val="00FA6FA3"/>
    <w:rsid w:val="00FA7BD6"/>
    <w:rsid w:val="00FD209F"/>
    <w:rsid w:val="00FD47F1"/>
    <w:rsid w:val="00FE00DE"/>
    <w:rsid w:val="00FE0D85"/>
    <w:rsid w:val="1E03F6F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652168"/>
  <w15:chartTrackingRefBased/>
  <w15:docId w15:val="{8F32094F-05ED-4041-8243-4ECE23732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3494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B3494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semiHidden/>
    <w:unhideWhenUsed/>
    <w:rsid w:val="00B2187C"/>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B2187C"/>
    <w:rPr>
      <w:sz w:val="20"/>
      <w:szCs w:val="20"/>
    </w:rPr>
  </w:style>
  <w:style w:type="character" w:styleId="Voetnootmarkering">
    <w:name w:val="footnote reference"/>
    <w:basedOn w:val="Standaardalinea-lettertype"/>
    <w:uiPriority w:val="99"/>
    <w:semiHidden/>
    <w:unhideWhenUsed/>
    <w:rsid w:val="00B2187C"/>
    <w:rPr>
      <w:vertAlign w:val="superscript"/>
    </w:rPr>
  </w:style>
  <w:style w:type="paragraph" w:styleId="Lijstalinea">
    <w:name w:val="List Paragraph"/>
    <w:basedOn w:val="Standaard"/>
    <w:uiPriority w:val="34"/>
    <w:qFormat/>
    <w:rsid w:val="00B527B2"/>
    <w:pPr>
      <w:ind w:left="720"/>
      <w:contextualSpacing/>
    </w:pPr>
  </w:style>
  <w:style w:type="character" w:styleId="Hyperlink">
    <w:name w:val="Hyperlink"/>
    <w:basedOn w:val="Standaardalinea-lettertype"/>
    <w:uiPriority w:val="99"/>
    <w:unhideWhenUsed/>
    <w:rsid w:val="00B527B2"/>
    <w:rPr>
      <w:color w:val="0563C1" w:themeColor="hyperlink"/>
      <w:u w:val="single"/>
    </w:rPr>
  </w:style>
  <w:style w:type="paragraph" w:styleId="Koptekst">
    <w:name w:val="header"/>
    <w:basedOn w:val="Standaard"/>
    <w:link w:val="KoptekstChar"/>
    <w:uiPriority w:val="99"/>
    <w:unhideWhenUsed/>
    <w:rsid w:val="00EB6CB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B6CBA"/>
  </w:style>
  <w:style w:type="paragraph" w:styleId="Voettekst">
    <w:name w:val="footer"/>
    <w:basedOn w:val="Standaard"/>
    <w:link w:val="VoettekstChar"/>
    <w:uiPriority w:val="99"/>
    <w:unhideWhenUsed/>
    <w:rsid w:val="00EB6CB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B6CBA"/>
  </w:style>
  <w:style w:type="character" w:styleId="Verwijzingopmerking">
    <w:name w:val="annotation reference"/>
    <w:basedOn w:val="Standaardalinea-lettertype"/>
    <w:uiPriority w:val="99"/>
    <w:semiHidden/>
    <w:unhideWhenUsed/>
    <w:rsid w:val="00DD2C2B"/>
    <w:rPr>
      <w:sz w:val="16"/>
      <w:szCs w:val="16"/>
    </w:rPr>
  </w:style>
  <w:style w:type="paragraph" w:styleId="Tekstopmerking">
    <w:name w:val="annotation text"/>
    <w:basedOn w:val="Standaard"/>
    <w:link w:val="TekstopmerkingChar"/>
    <w:uiPriority w:val="99"/>
    <w:unhideWhenUsed/>
    <w:rsid w:val="00DD2C2B"/>
    <w:pPr>
      <w:spacing w:line="240" w:lineRule="auto"/>
    </w:pPr>
    <w:rPr>
      <w:sz w:val="20"/>
      <w:szCs w:val="20"/>
    </w:rPr>
  </w:style>
  <w:style w:type="character" w:customStyle="1" w:styleId="TekstopmerkingChar">
    <w:name w:val="Tekst opmerking Char"/>
    <w:basedOn w:val="Standaardalinea-lettertype"/>
    <w:link w:val="Tekstopmerking"/>
    <w:uiPriority w:val="99"/>
    <w:rsid w:val="00DD2C2B"/>
    <w:rPr>
      <w:sz w:val="20"/>
      <w:szCs w:val="20"/>
    </w:rPr>
  </w:style>
  <w:style w:type="table" w:styleId="Tabelraster">
    <w:name w:val="Table Grid"/>
    <w:basedOn w:val="Standaardtabel"/>
    <w:uiPriority w:val="39"/>
    <w:rsid w:val="006E76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basedOn w:val="Standaardalinea-lettertype"/>
    <w:uiPriority w:val="99"/>
    <w:semiHidden/>
    <w:unhideWhenUsed/>
    <w:rsid w:val="00614880"/>
    <w:rPr>
      <w:color w:val="605E5C"/>
      <w:shd w:val="clear" w:color="auto" w:fill="E1DFDD"/>
    </w:rPr>
  </w:style>
  <w:style w:type="paragraph" w:styleId="Onderwerpvanopmerking">
    <w:name w:val="annotation subject"/>
    <w:basedOn w:val="Tekstopmerking"/>
    <w:next w:val="Tekstopmerking"/>
    <w:link w:val="OnderwerpvanopmerkingChar"/>
    <w:uiPriority w:val="99"/>
    <w:semiHidden/>
    <w:unhideWhenUsed/>
    <w:rsid w:val="009636F1"/>
    <w:rPr>
      <w:b/>
      <w:bCs/>
    </w:rPr>
  </w:style>
  <w:style w:type="character" w:customStyle="1" w:styleId="OnderwerpvanopmerkingChar">
    <w:name w:val="Onderwerp van opmerking Char"/>
    <w:basedOn w:val="TekstopmerkingChar"/>
    <w:link w:val="Onderwerpvanopmerking"/>
    <w:uiPriority w:val="99"/>
    <w:semiHidden/>
    <w:rsid w:val="009636F1"/>
    <w:rPr>
      <w:b/>
      <w:bCs/>
      <w:sz w:val="20"/>
      <w:szCs w:val="20"/>
    </w:rPr>
  </w:style>
  <w:style w:type="character" w:customStyle="1" w:styleId="cf01">
    <w:name w:val="cf01"/>
    <w:basedOn w:val="Standaardalinea-lettertype"/>
    <w:rsid w:val="00A6243E"/>
    <w:rPr>
      <w:rFonts w:ascii="Segoe UI" w:hAnsi="Segoe UI" w:cs="Segoe UI" w:hint="default"/>
      <w:sz w:val="18"/>
      <w:szCs w:val="18"/>
    </w:rPr>
  </w:style>
  <w:style w:type="character" w:customStyle="1" w:styleId="cf11">
    <w:name w:val="cf11"/>
    <w:basedOn w:val="Standaardalinea-lettertype"/>
    <w:rsid w:val="00A6243E"/>
    <w:rPr>
      <w:rFonts w:ascii="Segoe UI" w:hAnsi="Segoe UI" w:cs="Segoe UI" w:hint="default"/>
      <w:color w:val="1D1D1D"/>
      <w:sz w:val="18"/>
      <w:szCs w:val="18"/>
      <w:shd w:val="clear" w:color="auto" w:fill="FFFFFF"/>
    </w:rPr>
  </w:style>
  <w:style w:type="character" w:styleId="Tekstvantijdelijkeaanduiding">
    <w:name w:val="Placeholder Text"/>
    <w:basedOn w:val="Standaardalinea-lettertype"/>
    <w:uiPriority w:val="99"/>
    <w:semiHidden/>
    <w:rsid w:val="00A35752"/>
    <w:rPr>
      <w:color w:val="808080"/>
    </w:rPr>
  </w:style>
  <w:style w:type="character" w:customStyle="1" w:styleId="Kop1Char">
    <w:name w:val="Kop 1 Char"/>
    <w:basedOn w:val="Standaardalinea-lettertype"/>
    <w:link w:val="Kop1"/>
    <w:uiPriority w:val="9"/>
    <w:rsid w:val="00B34944"/>
    <w:rPr>
      <w:rFonts w:asciiTheme="majorHAnsi" w:eastAsiaTheme="majorEastAsia" w:hAnsiTheme="majorHAnsi" w:cstheme="majorBidi"/>
      <w:color w:val="2F5496" w:themeColor="accent1" w:themeShade="BF"/>
      <w:sz w:val="32"/>
      <w:szCs w:val="32"/>
    </w:rPr>
  </w:style>
  <w:style w:type="character" w:customStyle="1" w:styleId="Kop2Char">
    <w:name w:val="Kop 2 Char"/>
    <w:basedOn w:val="Standaardalinea-lettertype"/>
    <w:link w:val="Kop2"/>
    <w:uiPriority w:val="9"/>
    <w:rsid w:val="00B34944"/>
    <w:rPr>
      <w:rFonts w:asciiTheme="majorHAnsi" w:eastAsiaTheme="majorEastAsia" w:hAnsiTheme="majorHAnsi" w:cstheme="majorBidi"/>
      <w:color w:val="2F5496" w:themeColor="accent1" w:themeShade="BF"/>
      <w:sz w:val="26"/>
      <w:szCs w:val="26"/>
    </w:rPr>
  </w:style>
  <w:style w:type="character" w:styleId="GevolgdeHyperlink">
    <w:name w:val="FollowedHyperlink"/>
    <w:basedOn w:val="Standaardalinea-lettertype"/>
    <w:uiPriority w:val="99"/>
    <w:semiHidden/>
    <w:unhideWhenUsed/>
    <w:rsid w:val="00B34944"/>
    <w:rPr>
      <w:color w:val="954F72" w:themeColor="followedHyperlink"/>
      <w:u w:val="single"/>
    </w:rPr>
  </w:style>
  <w:style w:type="paragraph" w:customStyle="1" w:styleId="pf0">
    <w:name w:val="pf0"/>
    <w:basedOn w:val="Standaard"/>
    <w:rsid w:val="00A00A8C"/>
    <w:pPr>
      <w:spacing w:before="100" w:beforeAutospacing="1" w:after="100" w:afterAutospacing="1" w:line="240" w:lineRule="auto"/>
    </w:pPr>
    <w:rPr>
      <w:rFonts w:ascii="Times New Roman" w:eastAsia="Times New Roman" w:hAnsi="Times New Roman" w:cs="Times New Roman"/>
      <w:sz w:val="24"/>
      <w:szCs w:val="24"/>
      <w:lang w:val="nl-BE"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419120">
      <w:bodyDiv w:val="1"/>
      <w:marLeft w:val="0"/>
      <w:marRight w:val="0"/>
      <w:marTop w:val="0"/>
      <w:marBottom w:val="0"/>
      <w:divBdr>
        <w:top w:val="none" w:sz="0" w:space="0" w:color="auto"/>
        <w:left w:val="none" w:sz="0" w:space="0" w:color="auto"/>
        <w:bottom w:val="none" w:sz="0" w:space="0" w:color="auto"/>
        <w:right w:val="none" w:sz="0" w:space="0" w:color="auto"/>
      </w:divBdr>
    </w:div>
    <w:div w:id="856430937">
      <w:bodyDiv w:val="1"/>
      <w:marLeft w:val="0"/>
      <w:marRight w:val="0"/>
      <w:marTop w:val="0"/>
      <w:marBottom w:val="0"/>
      <w:divBdr>
        <w:top w:val="none" w:sz="0" w:space="0" w:color="auto"/>
        <w:left w:val="none" w:sz="0" w:space="0" w:color="auto"/>
        <w:bottom w:val="none" w:sz="0" w:space="0" w:color="auto"/>
        <w:right w:val="none" w:sz="0" w:space="0" w:color="auto"/>
      </w:divBdr>
    </w:div>
    <w:div w:id="1321730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https://werk.belgie.be/sites/default/files/content/documents/Welzijn%20op%20het%20werk/Regelgeving/Codex_Boek6_Titel2.pdf"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erk.belgie.be/sites/default/files/content/documents/Welzijn%20op%20het%20werk/Regelgeving/Codex_boek_VI_titel_4_Specifieke_bepalingen_voor_asbestverwijderaars.pdf" TargetMode="External"/><Relationship Id="rId7" Type="http://schemas.openxmlformats.org/officeDocument/2006/relationships/styles" Target="styles.xml"/><Relationship Id="rId12" Type="http://schemas.openxmlformats.org/officeDocument/2006/relationships/hyperlink" Target="https://werk.belgie.be/sites/default/files/content/documents/Welzijn%20op%20het%20werk/Regelgeving/Codex_boek_VI_titel_4_Specifieke_bepalingen_voor_asbestverwijderaars.pdf" TargetMode="External"/><Relationship Id="rId17" Type="http://schemas.openxmlformats.org/officeDocument/2006/relationships/hyperlink" Target="https://werk.belgie.be/sites/default/files/content/documents/Welzijn%20op%20het%20werk/Regelgeving/Codex%20boek%20VI%20titel%203%20Asbest.pdf" TargetMode="External"/><Relationship Id="rId25" Type="http://schemas.openxmlformats.org/officeDocument/2006/relationships/hyperlink" Target="mailto:hua@werk.belgie.be" TargetMode="External"/><Relationship Id="rId2" Type="http://schemas.openxmlformats.org/officeDocument/2006/relationships/customXml" Target="../customXml/item2.xml"/><Relationship Id="rId16" Type="http://schemas.openxmlformats.org/officeDocument/2006/relationships/hyperlink" Target="https://werk.belgie.be/sites/default/files/content/documents/Welzijn%20op%20het%20werk/Regelgeving/Codex_boek_VI_titel_4_Specifieke_bepalingen_voor_asbestverwijderaars.pdf" TargetMode="External"/><Relationship Id="rId20" Type="http://schemas.openxmlformats.org/officeDocument/2006/relationships/hyperlink" Target="https://werk.belgie.be/sites/default/files/content/documents/Welzijn%20op%20het%20werk/Regelgeving/KB_tijd_mob.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hua@werk.belgie.be" TargetMode="External"/><Relationship Id="rId5" Type="http://schemas.openxmlformats.org/officeDocument/2006/relationships/customXml" Target="../customXml/item5.xml"/><Relationship Id="rId15" Type="http://schemas.openxmlformats.org/officeDocument/2006/relationships/hyperlink" Target="https://werk.belgie.be/nl/themas/welzijn-op-het-werk/chemische-kankerverwekkende-mutagene-en-reprotoxische-agentia-en-5" TargetMode="External"/><Relationship Id="rId23" Type="http://schemas.openxmlformats.org/officeDocument/2006/relationships/hyperlink" Target="https://werk.belgie.be/sites/default/files/content/documents/Welzijn%20op%20het%20werk/Regelgeving/Codex_boek_VI_titel_4_Specifieke_bepalingen_voor_asbestverwijderaars.pdf"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erk.belgie.be/sites/default/files/content/documents/Welzijn%20op%20het%20werk/Regelgeving/Codex%20boek%20VI%20titel%203%20Asbest.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werk.belgie.be/sites/default/files/content/documents/Welzijn%20op%20het%20werk/Regelgeving/Codex%20boek%20VI%20titel%203%20Asbest.pdf" TargetMode="External"/><Relationship Id="rId27"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Algemeen"/>
          <w:gallery w:val="placeholder"/>
        </w:category>
        <w:types>
          <w:type w:val="bbPlcHdr"/>
        </w:types>
        <w:behaviors>
          <w:behavior w:val="content"/>
        </w:behaviors>
        <w:guid w:val="{39149C90-A5E9-4981-BC0B-BE03EDEB0C3A}"/>
      </w:docPartPr>
      <w:docPartBody>
        <w:p w:rsidR="004F6D22" w:rsidRDefault="005B3431">
          <w:r w:rsidRPr="00E44010">
            <w:rPr>
              <w:rStyle w:val="Tekstvantijdelijkeaanduiding"/>
            </w:rPr>
            <w:t>Klik of tik om een datum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431"/>
    <w:rsid w:val="00012897"/>
    <w:rsid w:val="000E133A"/>
    <w:rsid w:val="00144A11"/>
    <w:rsid w:val="00195229"/>
    <w:rsid w:val="001A695A"/>
    <w:rsid w:val="001C005D"/>
    <w:rsid w:val="001E5D24"/>
    <w:rsid w:val="00225400"/>
    <w:rsid w:val="00257201"/>
    <w:rsid w:val="002B0A91"/>
    <w:rsid w:val="00305638"/>
    <w:rsid w:val="00450B4C"/>
    <w:rsid w:val="00475EF8"/>
    <w:rsid w:val="004F6D22"/>
    <w:rsid w:val="0050049D"/>
    <w:rsid w:val="005602CC"/>
    <w:rsid w:val="00573146"/>
    <w:rsid w:val="0058594C"/>
    <w:rsid w:val="005B3431"/>
    <w:rsid w:val="006035C1"/>
    <w:rsid w:val="00617820"/>
    <w:rsid w:val="006227C1"/>
    <w:rsid w:val="00647491"/>
    <w:rsid w:val="006666E3"/>
    <w:rsid w:val="00675310"/>
    <w:rsid w:val="007C68B8"/>
    <w:rsid w:val="00806C83"/>
    <w:rsid w:val="00826E33"/>
    <w:rsid w:val="00864304"/>
    <w:rsid w:val="00921A7E"/>
    <w:rsid w:val="00926655"/>
    <w:rsid w:val="009517D6"/>
    <w:rsid w:val="0098193A"/>
    <w:rsid w:val="009B79B6"/>
    <w:rsid w:val="009F334E"/>
    <w:rsid w:val="00A76901"/>
    <w:rsid w:val="00AA2DDA"/>
    <w:rsid w:val="00AD0A48"/>
    <w:rsid w:val="00AD43E8"/>
    <w:rsid w:val="00B32237"/>
    <w:rsid w:val="00B578F5"/>
    <w:rsid w:val="00C36E92"/>
    <w:rsid w:val="00D643AA"/>
    <w:rsid w:val="00DF3D9A"/>
    <w:rsid w:val="00E21547"/>
    <w:rsid w:val="00E30046"/>
    <w:rsid w:val="00E6233D"/>
    <w:rsid w:val="00EF2323"/>
    <w:rsid w:val="00F34F77"/>
    <w:rsid w:val="00F37B9B"/>
    <w:rsid w:val="00F43B35"/>
    <w:rsid w:val="00F6175F"/>
    <w:rsid w:val="00F700A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nl-BE" w:eastAsia="nl-B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98193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7F45C6E79DA2614E9D07291A3CE9FEC4" ma:contentTypeVersion="11" ma:contentTypeDescription="Create a new document." ma:contentTypeScope="" ma:versionID="2c55e8252f0df73009a88af2e816dcf5">
  <xsd:schema xmlns:xsd="http://www.w3.org/2001/XMLSchema" xmlns:xs="http://www.w3.org/2001/XMLSchema" xmlns:p="http://schemas.microsoft.com/office/2006/metadata/properties" xmlns:ns2="98d2c8ee-0ddb-4b8a-a7a7-cd08e7d41cc4" xmlns:ns3="3a4c380b-8945-47a7-ac61-bc8e08e7a19c" targetNamespace="http://schemas.microsoft.com/office/2006/metadata/properties" ma:root="true" ma:fieldsID="b5abfbb476eb992ffda012af9b08e2ac" ns2:_="" ns3:_="">
    <xsd:import namespace="98d2c8ee-0ddb-4b8a-a7a7-cd08e7d41cc4"/>
    <xsd:import namespace="3a4c380b-8945-47a7-ac61-bc8e08e7a19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3:_dlc_DocId" minOccurs="0"/>
                <xsd:element ref="ns3:_dlc_DocIdUrl" minOccurs="0"/>
                <xsd:element ref="ns3:_dlc_DocIdPersistId" minOccurs="0"/>
                <xsd:element ref="ns2:Datu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d2c8ee-0ddb-4b8a-a7a7-cd08e7d41c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677b756-bb6c-42c0-a500-a3c5d40b597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Datum" ma:index="21" nillable="true" ma:displayName="Datum" ma:format="DateOnly" ma:internalName="Datum">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a4c380b-8945-47a7-ac61-bc8e08e7a19c" elementFormDefault="qualified">
    <xsd:import namespace="http://schemas.microsoft.com/office/2006/documentManagement/types"/>
    <xsd:import namespace="http://schemas.microsoft.com/office/infopath/2007/PartnerControls"/>
    <xsd:element name="_dlc_DocId" ma:index="18" nillable="true" ma:displayName="Document ID Value" ma:description="The value of the document ID assigned to this item." ma:indexed="true"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8d2c8ee-0ddb-4b8a-a7a7-cd08e7d41cc4">
      <Terms xmlns="http://schemas.microsoft.com/office/infopath/2007/PartnerControls"/>
    </lcf76f155ced4ddcb4097134ff3c332f>
    <_dlc_DocId xmlns="3a4c380b-8945-47a7-ac61-bc8e08e7a19c">ETCSDINO-1148199465-599999</_dlc_DocId>
    <_dlc_DocIdUrl xmlns="3a4c380b-8945-47a7-ac61-bc8e08e7a19c">
      <Url>https://gcloudbelgium.sharepoint.com/sites/WASOETCS-dino/_layouts/15/DocIdRedir.aspx?ID=ETCSDINO-1148199465-599999</Url>
      <Description>ETCSDINO-1148199465-599999</Description>
    </_dlc_DocIdUrl>
    <Datum xmlns="98d2c8ee-0ddb-4b8a-a7a7-cd08e7d41cc4"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CCE5E-032D-4E6F-BF4D-B8669F62E7A7}">
  <ds:schemaRefs>
    <ds:schemaRef ds:uri="http://schemas.microsoft.com/sharepoint/v3/contenttype/forms"/>
  </ds:schemaRefs>
</ds:datastoreItem>
</file>

<file path=customXml/itemProps2.xml><?xml version="1.0" encoding="utf-8"?>
<ds:datastoreItem xmlns:ds="http://schemas.openxmlformats.org/officeDocument/2006/customXml" ds:itemID="{9AE5D61A-EEB1-41C3-AA05-886B78A08DB9}">
  <ds:schemaRefs>
    <ds:schemaRef ds:uri="http://schemas.microsoft.com/sharepoint/events"/>
  </ds:schemaRefs>
</ds:datastoreItem>
</file>

<file path=customXml/itemProps3.xml><?xml version="1.0" encoding="utf-8"?>
<ds:datastoreItem xmlns:ds="http://schemas.openxmlformats.org/officeDocument/2006/customXml" ds:itemID="{2AF09126-2C98-492C-BBFA-429EF7359A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d2c8ee-0ddb-4b8a-a7a7-cd08e7d41cc4"/>
    <ds:schemaRef ds:uri="3a4c380b-8945-47a7-ac61-bc8e08e7a1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9BF46B-AB24-432B-A5C2-474B0F6B5835}">
  <ds:schemaRefs>
    <ds:schemaRef ds:uri="http://schemas.microsoft.com/office/2006/metadata/properties"/>
    <ds:schemaRef ds:uri="http://schemas.microsoft.com/office/infopath/2007/PartnerControls"/>
    <ds:schemaRef ds:uri="98d2c8ee-0ddb-4b8a-a7a7-cd08e7d41cc4"/>
    <ds:schemaRef ds:uri="3a4c380b-8945-47a7-ac61-bc8e08e7a19c"/>
  </ds:schemaRefs>
</ds:datastoreItem>
</file>

<file path=customXml/itemProps5.xml><?xml version="1.0" encoding="utf-8"?>
<ds:datastoreItem xmlns:ds="http://schemas.openxmlformats.org/officeDocument/2006/customXml" ds:itemID="{8AD94363-4003-48EA-8915-2E1ABDB13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4</Pages>
  <Words>1262</Words>
  <Characters>6944</Characters>
  <Application>Microsoft Office Word</Application>
  <DocSecurity>0</DocSecurity>
  <Lines>57</Lines>
  <Paragraphs>16</Paragraphs>
  <ScaleCrop>false</ScaleCrop>
  <Company>SPF ETCS FOD WASO</Company>
  <LinksUpToDate>false</LinksUpToDate>
  <CharactersWithSpaces>8190</CharactersWithSpaces>
  <SharedDoc>false</SharedDoc>
  <HLinks>
    <vt:vector size="12" baseType="variant">
      <vt:variant>
        <vt:i4>4522040</vt:i4>
      </vt:variant>
      <vt:variant>
        <vt:i4>42</vt:i4>
      </vt:variant>
      <vt:variant>
        <vt:i4>0</vt:i4>
      </vt:variant>
      <vt:variant>
        <vt:i4>5</vt:i4>
      </vt:variant>
      <vt:variant>
        <vt:lpwstr>mailto:hua@werk.belgie.be</vt:lpwstr>
      </vt:variant>
      <vt:variant>
        <vt:lpwstr/>
      </vt:variant>
      <vt:variant>
        <vt:i4>4522040</vt:i4>
      </vt:variant>
      <vt:variant>
        <vt:i4>39</vt:i4>
      </vt:variant>
      <vt:variant>
        <vt:i4>0</vt:i4>
      </vt:variant>
      <vt:variant>
        <vt:i4>5</vt:i4>
      </vt:variant>
      <vt:variant>
        <vt:lpwstr>mailto:hua@werk.belgie.be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Héloïse Colin (FOD Werkgelegenheid - SPF Emploi)</dc:creator>
  <cp:keywords>, docId:FB7139F33A15C592FE50AC46B383FD30</cp:keywords>
  <dc:description/>
  <cp:lastModifiedBy>Christoph Puype (FOD Werkgelegenheid - SPF Emploi)</cp:lastModifiedBy>
  <cp:revision>211</cp:revision>
  <dcterms:created xsi:type="dcterms:W3CDTF">2025-11-05T18:47:00Z</dcterms:created>
  <dcterms:modified xsi:type="dcterms:W3CDTF">2026-02-02T11:52:00Z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0x0101007F45C6E79DA2614E9D07291A3CE9FEC4</vt:lpwstr>
  </property>
  <property fmtid="{D5CDD505-2E9C-101B-9397-08002B2CF9AE}" pid="3" name="_dlc_DocIdItemGuid">
    <vt:lpwstr>92e477f2-e3f4-4951-a744-0bcb795170ca</vt:lpwstr>
  </property>
  <property fmtid="{D5CDD505-2E9C-101B-9397-08002B2CF9AE}" pid="4" name="m8a83f64d7d24a04a0597abee8456be2">
    <vt:lpwstr/>
  </property>
  <property fmtid="{D5CDD505-2E9C-101B-9397-08002B2CF9AE}" pid="5" name="MediaServiceImageTags">
    <vt:lpwstr/>
  </property>
  <property fmtid="{D5CDD505-2E9C-101B-9397-08002B2CF9AE}" pid="6" name="TaxCatchAll">
    <vt:lpwstr/>
  </property>
  <property fmtid="{D5CDD505-2E9C-101B-9397-08002B2CF9AE}" pid="7" name="FOD_Categories">
    <vt:lpwstr/>
  </property>
</Properties>
</file>